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AC4F1" w14:textId="77777777" w:rsidR="00E27D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>Formulário de Análise de Gramática</w:t>
      </w:r>
    </w:p>
    <w:p w14:paraId="1692216D" w14:textId="77777777" w:rsidR="00E27D59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color w:val="00B0F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 xml:space="preserve">REGUEIRO, Miguel </w:t>
      </w:r>
      <w:proofErr w:type="spellStart"/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>Ángel</w:t>
      </w:r>
      <w:proofErr w:type="spellEnd"/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>Valmaseda</w:t>
      </w:r>
      <w:proofErr w:type="spellEnd"/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>; BURGOS, Manuel Aparício (1997)</w:t>
      </w:r>
    </w:p>
    <w:p w14:paraId="7F191E32" w14:textId="77777777" w:rsidR="00E27D59" w:rsidRDefault="00E27D59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16"/>
          <w:szCs w:val="16"/>
        </w:rPr>
      </w:pPr>
    </w:p>
    <w:tbl>
      <w:tblPr>
        <w:tblStyle w:val="a6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4140"/>
        <w:gridCol w:w="4680"/>
      </w:tblGrid>
      <w:tr w:rsidR="00E27D59" w14:paraId="35B48996" w14:textId="77777777">
        <w:trPr>
          <w:trHeight w:val="18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86EEF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Domínio</w:t>
            </w:r>
          </w:p>
        </w:tc>
      </w:tr>
      <w:tr w:rsidR="00E27D59" w14:paraId="5F62D97D" w14:textId="77777777">
        <w:trPr>
          <w:trHeight w:val="1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F1343" w14:textId="77777777" w:rsidR="00E27D59" w:rsidRDefault="00000000" w:rsidP="00783A42">
            <w:pPr>
              <w:widowControl w:val="0"/>
              <w:spacing w:after="0" w:line="240" w:lineRule="auto"/>
              <w:ind w:left="-360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Línguas neolatinas</w:t>
            </w:r>
          </w:p>
        </w:tc>
      </w:tr>
      <w:tr w:rsidR="00E27D59" w14:paraId="6E420B1B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7CAE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Classificação</w:t>
            </w:r>
          </w:p>
        </w:tc>
      </w:tr>
      <w:tr w:rsidR="00E27D59" w14:paraId="7E7C60CD" w14:textId="77777777">
        <w:trPr>
          <w:trHeight w:val="1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FA39" w14:textId="56060075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Gramática </w:t>
            </w:r>
            <w:r w:rsid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brasileira</w:t>
            </w:r>
          </w:p>
        </w:tc>
      </w:tr>
      <w:tr w:rsidR="00E27D59" w14:paraId="3B38E713" w14:textId="77777777">
        <w:trPr>
          <w:trHeight w:val="18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AA1AC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Período</w:t>
            </w:r>
          </w:p>
        </w:tc>
      </w:tr>
      <w:tr w:rsidR="00E27D59" w14:paraId="211C6134" w14:textId="77777777">
        <w:trPr>
          <w:trHeight w:val="1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A876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Séc. XX</w:t>
            </w:r>
          </w:p>
        </w:tc>
      </w:tr>
      <w:tr w:rsidR="00E27D59" w14:paraId="51C08D4E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9D36B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Autoria </w:t>
            </w:r>
          </w:p>
        </w:tc>
      </w:tr>
      <w:tr w:rsidR="00E27D59" w14:paraId="35D557FF" w14:textId="77777777">
        <w:trPr>
          <w:trHeight w:val="375"/>
        </w:trPr>
        <w:tc>
          <w:tcPr>
            <w:tcW w:w="240" w:type="dxa"/>
            <w:tcBorders>
              <w:left w:val="nil"/>
              <w:bottom w:val="nil"/>
            </w:tcBorders>
          </w:tcPr>
          <w:p w14:paraId="62F9D694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9E587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SOBRENOME, Nome. 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25E4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REGUEIRO, Miguel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Ángel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Valmaseda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BURGOS, Manuel Aparício</w:t>
            </w:r>
          </w:p>
        </w:tc>
      </w:tr>
      <w:tr w:rsidR="00E27D59" w14:paraId="51F2279C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49DA602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797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Data de nascimento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D87F2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19??/??/??</w:t>
            </w:r>
          </w:p>
          <w:p w14:paraId="0675029E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19??/??/??</w:t>
            </w:r>
          </w:p>
        </w:tc>
      </w:tr>
      <w:tr w:rsidR="00E27D59" w14:paraId="3E63C48D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1E67F10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582A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Data de falecimento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0471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  <w:p w14:paraId="229B644E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</w:tc>
      </w:tr>
      <w:tr w:rsidR="00E27D59" w14:paraId="2DF24EAA" w14:textId="77777777">
        <w:trPr>
          <w:trHeight w:val="3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4782240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6C09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Nacionalidade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9522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Brasil?</w:t>
            </w:r>
          </w:p>
          <w:p w14:paraId="7781143D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Espanha</w:t>
            </w:r>
          </w:p>
        </w:tc>
      </w:tr>
      <w:tr w:rsidR="00E27D59" w14:paraId="769D3A31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3C095D1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4665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Naturalidade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77DF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????</w:t>
            </w:r>
          </w:p>
          <w:p w14:paraId="3BD85E0F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</w:tc>
      </w:tr>
      <w:tr w:rsidR="00E27D59" w14:paraId="3A8C1EE0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8CE545A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6BF68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Naturalização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9FA42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????</w:t>
            </w:r>
          </w:p>
          <w:p w14:paraId="76B28B04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</w:tc>
      </w:tr>
      <w:tr w:rsidR="00E27D59" w14:paraId="5681D9C5" w14:textId="77777777">
        <w:trPr>
          <w:trHeight w:val="25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C894BF8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445B5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Escolaridade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F7B6" w14:textId="77777777" w:rsidR="00E27D59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????</w:t>
            </w:r>
          </w:p>
          <w:p w14:paraId="19C5DB7C" w14:textId="77777777" w:rsidR="00E27D59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????</w:t>
            </w:r>
          </w:p>
        </w:tc>
      </w:tr>
      <w:tr w:rsidR="00E27D59" w14:paraId="66054DA1" w14:textId="77777777">
        <w:trPr>
          <w:trHeight w:val="19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E8C3D79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F1BCD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Profissão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874D" w14:textId="77777777" w:rsidR="00E27D59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REGUEIRO, Miguel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Ángel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Valmaseda</w:t>
            </w:r>
            <w:proofErr w:type="spellEnd"/>
          </w:p>
          <w:p w14:paraId="08A56A2B" w14:textId="77777777" w:rsidR="00E27D59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Licenciado em Filologia Românica pela Universidade Complutense de Madri, professor titular de língua espanhola e literatura em escola de 2o Grau e ex-assessor técnico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lingüístico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da Embaixada da Espanha no Brasil. </w:t>
            </w:r>
          </w:p>
          <w:p w14:paraId="4CE6BB41" w14:textId="77777777" w:rsidR="00E27D59" w:rsidRDefault="00E27D59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14:paraId="4AAA78F7" w14:textId="77777777" w:rsidR="00E27D59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BURGOS, Manuel Aparício</w:t>
            </w:r>
          </w:p>
          <w:p w14:paraId="08EF7918" w14:textId="77777777" w:rsidR="00E27D59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Professor titular de escola de 1° Grau.</w:t>
            </w:r>
          </w:p>
        </w:tc>
      </w:tr>
      <w:tr w:rsidR="00E27D59" w14:paraId="0EAEB487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480175D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D50FB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Gênero/Sexo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935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Masculino</w:t>
            </w:r>
          </w:p>
          <w:p w14:paraId="43682DB8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Masculino</w:t>
            </w:r>
          </w:p>
        </w:tc>
      </w:tr>
      <w:tr w:rsidR="00E27D59" w14:paraId="47482A75" w14:textId="77777777">
        <w:trPr>
          <w:trHeight w:val="600"/>
        </w:trPr>
        <w:tc>
          <w:tcPr>
            <w:tcW w:w="240" w:type="dxa"/>
            <w:tcBorders>
              <w:top w:val="nil"/>
              <w:left w:val="nil"/>
            </w:tcBorders>
          </w:tcPr>
          <w:p w14:paraId="5F5059DC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43D51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Outras publicações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1195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REGUEIRO, Miguel Ángel Valmaseda</w:t>
            </w:r>
          </w:p>
          <w:p w14:paraId="760C7411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1993 – Série Didáctica: Orientaciones para la Enseñanza de la Pronunciación en la Clase</w:t>
            </w:r>
          </w:p>
          <w:p w14:paraId="56CDA271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1997 – Michaelis SOS Espanhol: Guia Prático de Gramática</w:t>
            </w:r>
          </w:p>
          <w:p w14:paraId="29DDA30B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14:paraId="36C4963E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BURGOS, Manuel Aparício</w:t>
            </w:r>
          </w:p>
          <w:p w14:paraId="2EC499AC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2018 – Como se Fala em </w:t>
            </w:r>
            <w:proofErr w:type="gram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Espanhol</w:t>
            </w:r>
            <w:proofErr w:type="gram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... Prontuário Português-Espanhol</w:t>
            </w:r>
          </w:p>
        </w:tc>
      </w:tr>
      <w:tr w:rsidR="00E27D59" w14:paraId="0EEFB7E6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1B594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Obra</w:t>
            </w:r>
          </w:p>
        </w:tc>
      </w:tr>
      <w:tr w:rsidR="00E27D59" w14:paraId="6E91D6F4" w14:textId="77777777">
        <w:trPr>
          <w:trHeight w:val="22"/>
        </w:trPr>
        <w:tc>
          <w:tcPr>
            <w:tcW w:w="240" w:type="dxa"/>
            <w:tcBorders>
              <w:left w:val="nil"/>
              <w:bottom w:val="nil"/>
            </w:tcBorders>
          </w:tcPr>
          <w:p w14:paraId="1D6EB0D3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23FF5" w14:textId="77777777" w:rsidR="00E27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Título completo.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6169" w14:textId="77777777" w:rsidR="00E27D59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Michaelis SOS Espanhol: Guia Prático de Gramática</w:t>
            </w:r>
          </w:p>
        </w:tc>
      </w:tr>
      <w:tr w:rsidR="00E27D59" w14:paraId="5C5AD2D3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BF0385D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F2D03" w14:textId="77777777" w:rsidR="00E27D5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Título curto.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EB537" w14:textId="77777777" w:rsidR="00E27D59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Michaelis SOS Espanhol</w:t>
            </w:r>
          </w:p>
        </w:tc>
      </w:tr>
      <w:tr w:rsidR="00E27D59" w14:paraId="34B882A0" w14:textId="77777777">
        <w:trPr>
          <w:trHeight w:val="19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356CC4F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BC81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Ano de publicação da primeira edição.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4777C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1997</w:t>
            </w:r>
          </w:p>
        </w:tc>
      </w:tr>
      <w:tr w:rsidR="00E27D59" w14:paraId="5C1880AB" w14:textId="77777777">
        <w:trPr>
          <w:trHeight w:val="6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577FEE8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AC867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País em que a primeira edição foi publicada.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BACA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</w:t>
            </w:r>
          </w:p>
        </w:tc>
      </w:tr>
      <w:tr w:rsidR="00E27D59" w14:paraId="1449C620" w14:textId="77777777">
        <w:trPr>
          <w:trHeight w:val="510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30CFD2F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BE7B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3652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São Paulo</w:t>
            </w:r>
          </w:p>
        </w:tc>
      </w:tr>
      <w:tr w:rsidR="00E27D59" w14:paraId="07C88427" w14:textId="77777777">
        <w:trPr>
          <w:trHeight w:val="28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D428766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42BA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Quantidade de edições.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997FC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</w:tr>
      <w:tr w:rsidR="00E27D59" w14:paraId="39F28174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2828B55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81A7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Número da edição analisada.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1D5D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</w:tr>
      <w:tr w:rsidR="00E27D59" w14:paraId="4115F0F2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75D24F8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0122A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Ano de publicação da edição analisada.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5A774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1997</w:t>
            </w:r>
          </w:p>
        </w:tc>
      </w:tr>
      <w:tr w:rsidR="00E27D59" w14:paraId="6994D9B1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1C94BA9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3A6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País em que a edição analisada foi publicada.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817A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</w:t>
            </w:r>
          </w:p>
        </w:tc>
      </w:tr>
      <w:tr w:rsidR="00E27D59" w14:paraId="251D79AD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E705A3C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57BD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Cidade em que a edição analisada foi publicada.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C9A05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São Paulo</w:t>
            </w:r>
          </w:p>
        </w:tc>
      </w:tr>
      <w:tr w:rsidR="00E27D59" w14:paraId="22DCE22B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6D19CBD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6F605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Editora responsável pela edição.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9054C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Companhia Melhoramentos</w:t>
            </w:r>
          </w:p>
        </w:tc>
      </w:tr>
      <w:tr w:rsidR="00E27D59" w14:paraId="0A2C2C83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EDD4FE2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56C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Quantidade de páginas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3402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315</w:t>
            </w:r>
          </w:p>
        </w:tc>
      </w:tr>
      <w:tr w:rsidR="00E27D59" w14:paraId="3C669DDC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BB453C3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highlight w:val="yellow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4631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Idioma em que foi escrito.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7A44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Espanhol/</w:t>
            </w:r>
          </w:p>
          <w:p w14:paraId="13C6603C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Português</w:t>
            </w:r>
          </w:p>
        </w:tc>
      </w:tr>
      <w:tr w:rsidR="00E27D59" w14:paraId="69D168D6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7C2E660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C878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Idioma analisado pelo material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6408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Espanhol</w:t>
            </w:r>
          </w:p>
        </w:tc>
      </w:tr>
      <w:tr w:rsidR="00E27D59" w:rsidRPr="00783A42" w14:paraId="09FB3D49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1AFC318" w14:textId="77777777" w:rsidR="00E27D59" w:rsidRPr="00783A42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3207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Tipo de gramática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2D3C" w14:textId="77777777" w:rsidR="00E27D59" w:rsidRPr="00783A42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Gramática didática:</w:t>
            </w:r>
          </w:p>
          <w:p w14:paraId="6D6BFF7B" w14:textId="77777777" w:rsidR="00E27D59" w:rsidRPr="00783A42" w:rsidRDefault="00000000">
            <w:pPr>
              <w:widowControl w:val="0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Esta obra é um resumo de gramática da língua espanhola dirigido a estudantes de 1° e 2° graus, a universitários e, em geral, a todos os de fala portuguesa que queiram conhecer a gramática </w:t>
            </w: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lastRenderedPageBreak/>
              <w:t>espanhola, resolver alguma dúvida ou aprender a usá-la para falar ou escrever.</w:t>
            </w: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” (introdução)</w:t>
            </w:r>
          </w:p>
          <w:p w14:paraId="633503B9" w14:textId="77777777" w:rsidR="00E27D59" w:rsidRPr="00783A42" w:rsidRDefault="00E27D59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14:paraId="03DCBB95" w14:textId="77777777" w:rsidR="00E27D59" w:rsidRPr="00783A42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Gramática contrastiva:</w:t>
            </w:r>
          </w:p>
          <w:p w14:paraId="461501C5" w14:textId="77777777" w:rsidR="00E27D59" w:rsidRPr="00783A42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“</w:t>
            </w: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Visto que nos dirigimos a estudantes que falam português, incluímos em cada tema um apêndice intitulado "Em contraste com o português", o que constitui uma autêntica novidade porque, até onde sabemos, nenhuma gramática com as características da nossa que contemplasse de forma sistemática esta questão havia sido publicada até o momento.</w:t>
            </w: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”</w:t>
            </w: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(introdução)</w:t>
            </w:r>
          </w:p>
          <w:p w14:paraId="2EF1B6B6" w14:textId="77777777" w:rsidR="00E27D59" w:rsidRPr="00783A42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“</w:t>
            </w: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Nossa preocupação não foi esgotar um tema tão amplo como a gramática contrastiva hispano-lusa, mas sim apontar as divergências de um bom número de elementos que, sem dúvida, serão úteis para melhor compreender certos usos e para evitar muitos erros.</w:t>
            </w: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”</w:t>
            </w: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(introdução)</w:t>
            </w:r>
          </w:p>
        </w:tc>
      </w:tr>
      <w:tr w:rsidR="00E27D59" w14:paraId="51D7E465" w14:textId="77777777">
        <w:trPr>
          <w:trHeight w:val="126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66AD2D8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5A3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Presença de exercícios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0790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</w:tc>
      </w:tr>
      <w:tr w:rsidR="00E27D59" w14:paraId="0B3C5F54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</w:tcBorders>
          </w:tcPr>
          <w:p w14:paraId="6261E2A9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163C8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Design gráfico.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DC932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 Uso de textos e tabelas, em preto e branco</w:t>
            </w:r>
          </w:p>
        </w:tc>
      </w:tr>
      <w:tr w:rsidR="00E27D59" w14:paraId="7C292244" w14:textId="77777777">
        <w:trPr>
          <w:trHeight w:val="65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1DD07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Sumário</w:t>
            </w:r>
          </w:p>
        </w:tc>
      </w:tr>
      <w:tr w:rsidR="00E27D59" w:rsidRPr="00783A42" w14:paraId="1CCFE7A6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48AE8" w14:textId="77777777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0" w:name="_heading=h.aud4u4fljqtw" w:colFirst="0" w:colLast="0"/>
            <w:bookmarkEnd w:id="0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SUMÁRIO</w:t>
            </w:r>
          </w:p>
          <w:p w14:paraId="1C21B808" w14:textId="0DB91A15" w:rsidR="00E27D59" w:rsidRPr="00783A42" w:rsidRDefault="00000000" w:rsidP="00783A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Signos ortográficos (Sinais de pontuação)</w:t>
            </w:r>
          </w:p>
          <w:p w14:paraId="549DC4E6" w14:textId="112A5932" w:rsidR="00E27D59" w:rsidRPr="00783A42" w:rsidRDefault="00000000" w:rsidP="00783A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I. El alfabeto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español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 (O alfabeto espanhol)</w:t>
            </w:r>
          </w:p>
          <w:p w14:paraId="43979C06" w14:textId="652EBD0B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1" w:name="_heading=h.ae28hdue37jf" w:colFirst="0" w:colLast="0"/>
            <w:bookmarkEnd w:id="1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II.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Reglas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ortográficas (Regras ortográficas)</w:t>
            </w:r>
          </w:p>
          <w:p w14:paraId="2A495E4F" w14:textId="3EF8A7A4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de acentuação</w:t>
            </w:r>
          </w:p>
          <w:p w14:paraId="5BB3C527" w14:textId="6092B8CE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1A9F5BD0" w14:textId="13EFBD73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Z</w:t>
            </w:r>
          </w:p>
          <w:p w14:paraId="6E91EA97" w14:textId="611A497C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Z no final da palavra</w:t>
            </w:r>
          </w:p>
          <w:p w14:paraId="6EE18D40" w14:textId="5E758262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D no final da palavra</w:t>
            </w:r>
          </w:p>
          <w:p w14:paraId="5DF4CDC1" w14:textId="02F0CA9E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Y</w:t>
            </w:r>
          </w:p>
          <w:p w14:paraId="1386488C" w14:textId="52109AEC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R e do RR</w:t>
            </w:r>
          </w:p>
          <w:p w14:paraId="2199D7C3" w14:textId="73030A71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Regras do B </w:t>
            </w:r>
          </w:p>
          <w:p w14:paraId="25F71075" w14:textId="288698AA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V</w:t>
            </w:r>
          </w:p>
          <w:p w14:paraId="123F3053" w14:textId="4F7DBDC3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G antes de E, I</w:t>
            </w:r>
          </w:p>
          <w:p w14:paraId="1D2D8F23" w14:textId="7AEC7584" w:rsidR="00E27D59" w:rsidRPr="00783A42" w:rsidRDefault="00000000" w:rsidP="00783A42">
            <w:pPr>
              <w:widowControl w:val="0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Regras do H</w:t>
            </w:r>
            <w:bookmarkStart w:id="2" w:name="_heading=h.9441kyqqgbeh" w:colFirst="0" w:colLast="0"/>
            <w:bookmarkEnd w:id="2"/>
          </w:p>
          <w:p w14:paraId="77D8E0EB" w14:textId="5C6547F5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III. El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sustantivo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y sus complementos (O substantivo e seus complementos) </w:t>
            </w:r>
          </w:p>
          <w:p w14:paraId="563981D8" w14:textId="217873E7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Clases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de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sustantivos</w:t>
            </w:r>
            <w:proofErr w:type="spellEnd"/>
          </w:p>
          <w:p w14:paraId="773719A7" w14:textId="2C9B7DC2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lastRenderedPageBreak/>
              <w:t>Nombres comunes y nombres propios</w:t>
            </w:r>
          </w:p>
          <w:p w14:paraId="17E001DF" w14:textId="1115F088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Los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pronombres</w:t>
            </w:r>
            <w:proofErr w:type="spellEnd"/>
          </w:p>
          <w:p w14:paraId="07B49890" w14:textId="4F11AB0B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tangibles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intangibles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(concretos e abstratos) </w:t>
            </w:r>
          </w:p>
          <w:p w14:paraId="364D89E8" w14:textId="36988BFF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Outras funções do substantivo</w:t>
            </w:r>
          </w:p>
          <w:p w14:paraId="57B04898" w14:textId="483EE1A4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Traslación</w:t>
            </w:r>
            <w:proofErr w:type="spellEnd"/>
          </w:p>
          <w:p w14:paraId="20DDDBB8" w14:textId="7282A031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gênero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sustantivos</w:t>
            </w:r>
            <w:proofErr w:type="spellEnd"/>
          </w:p>
          <w:p w14:paraId="7A42D5EA" w14:textId="26B26744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epicenos</w:t>
            </w:r>
          </w:p>
          <w:p w14:paraId="71157B6C" w14:textId="2F5740E8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ambiguos</w:t>
            </w:r>
            <w:proofErr w:type="spellEnd"/>
          </w:p>
          <w:p w14:paraId="602CE361" w14:textId="1937EEBB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gênero e a terminação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</w:p>
          <w:p w14:paraId="351BF7E6" w14:textId="0ECF71DA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comunes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quanto ao gênero </w:t>
            </w:r>
          </w:p>
          <w:p w14:paraId="0D020F78" w14:textId="2E10B389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femeninos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com relação aos derivados do masculino </w:t>
            </w:r>
          </w:p>
          <w:p w14:paraId="23182B10" w14:textId="442B1A8A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número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7138CEB0" w14:textId="0B1FC0EB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Formação do plural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</w:p>
          <w:p w14:paraId="2B5E39E3" w14:textId="4D67BB72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colectivos</w:t>
            </w:r>
            <w:proofErr w:type="spellEnd"/>
          </w:p>
          <w:p w14:paraId="58DF8E5B" w14:textId="5632E053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Nombres contables e no contables</w:t>
            </w:r>
          </w:p>
          <w:p w14:paraId="1365318C" w14:textId="4D7C6E03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Singularia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y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pluralia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tantum</w:t>
            </w:r>
          </w:p>
          <w:p w14:paraId="2C2A7E55" w14:textId="3A7BC25D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Singular e plural equivalentes</w:t>
            </w:r>
          </w:p>
          <w:p w14:paraId="753D5EBD" w14:textId="6B3D9F0A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 concordância entre o plural e o gênero</w:t>
            </w:r>
          </w:p>
          <w:p w14:paraId="4E686D06" w14:textId="7150D67D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172B5C78" w14:textId="3C2FCD1E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Nomes com diferente gênero em espanhol e em português </w:t>
            </w:r>
          </w:p>
          <w:p w14:paraId="75872089" w14:textId="10DCBBA3" w:rsidR="00E27D59" w:rsidRPr="00783A42" w:rsidRDefault="00000000" w:rsidP="00783A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Los adjuntos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del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sustantivo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(Os complementos do substantivo) </w:t>
            </w:r>
          </w:p>
          <w:p w14:paraId="5BF829C5" w14:textId="7F17177B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3" w:name="_heading=h.hrk5wdnwb0ts" w:colFirst="0" w:colLast="0"/>
            <w:bookmarkEnd w:id="3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IV. El artículo (O artigo) </w:t>
            </w:r>
          </w:p>
          <w:p w14:paraId="5A674A19" w14:textId="5B55ACE7" w:rsidR="00E27D59" w:rsidRPr="00783A42" w:rsidRDefault="00000000" w:rsidP="00783A42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Colocação do artículo</w:t>
            </w:r>
          </w:p>
          <w:p w14:paraId="479291A0" w14:textId="049E6230" w:rsidR="00E27D59" w:rsidRPr="00783A42" w:rsidRDefault="00000000" w:rsidP="00783A42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Usos do artículo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lo</w:t>
            </w:r>
            <w:proofErr w:type="spellEnd"/>
          </w:p>
          <w:p w14:paraId="5CE97A38" w14:textId="6B2180AA" w:rsidR="00E27D59" w:rsidRPr="00783A42" w:rsidRDefault="00000000" w:rsidP="00783A42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Contracciones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0402A10C" w14:textId="4434333F" w:rsidR="00E27D59" w:rsidRPr="00783A42" w:rsidRDefault="00000000" w:rsidP="00783A42">
            <w:pPr>
              <w:widowControl w:val="0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73E8EFA5" w14:textId="219ED014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4" w:name="_heading=h.tmqpvjmiufkq" w:colFirst="0" w:colLast="0"/>
            <w:bookmarkEnd w:id="4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V. Los adjetivos (Os adjetivos) </w:t>
            </w:r>
          </w:p>
          <w:p w14:paraId="4A3E862D" w14:textId="7DC3C83E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Clases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de adjetivos</w:t>
            </w:r>
          </w:p>
          <w:p w14:paraId="5BAE4224" w14:textId="493A6AFF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Los adjetivos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calificativos</w:t>
            </w:r>
            <w:proofErr w:type="spellEnd"/>
          </w:p>
          <w:p w14:paraId="472C3818" w14:textId="7462D8B9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gênero dos adjetivos </w:t>
            </w:r>
          </w:p>
          <w:p w14:paraId="0670C278" w14:textId="272AF431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Formação do feminino dos adjetivos </w:t>
            </w:r>
          </w:p>
          <w:p w14:paraId="2EE12F97" w14:textId="048A7694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 plural dos adjetivos</w:t>
            </w:r>
          </w:p>
          <w:p w14:paraId="0FEB7DF6" w14:textId="4DD63409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Apócope dos adjetivos</w:t>
            </w:r>
          </w:p>
          <w:p w14:paraId="584C127E" w14:textId="407E9C29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Grau do adjetivo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calificativo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796E5A97" w14:textId="6E5C8604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Formação do comparativo </w:t>
            </w:r>
          </w:p>
          <w:p w14:paraId="19964580" w14:textId="63E73F9B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 superlativo</w:t>
            </w:r>
          </w:p>
          <w:p w14:paraId="34F4EF88" w14:textId="0F982DCF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Grau de palavras de outras categorias</w:t>
            </w:r>
          </w:p>
          <w:p w14:paraId="3395F871" w14:textId="46B32BC5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Colocação do adjetivo </w:t>
            </w:r>
          </w:p>
          <w:p w14:paraId="1B68DE32" w14:textId="2D7221F5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Sustantivación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del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adjetivo </w:t>
            </w:r>
          </w:p>
          <w:p w14:paraId="2120E128" w14:textId="3169871A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Adjetivación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de outras categorias de palavras</w:t>
            </w:r>
          </w:p>
          <w:p w14:paraId="056A8FD4" w14:textId="20535A1E" w:rsidR="00E27D59" w:rsidRPr="00783A42" w:rsidRDefault="00000000" w:rsidP="00783A42">
            <w:pPr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Em contraste com o português </w:t>
            </w:r>
            <w:bookmarkStart w:id="5" w:name="_heading=h.3h13y6ykqb8c" w:colFirst="0" w:colLast="0"/>
            <w:bookmarkEnd w:id="5"/>
          </w:p>
          <w:p w14:paraId="641C78C0" w14:textId="38B502CC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VI. Los elementos de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la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palabra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(Os elementos da palavra)</w:t>
            </w:r>
          </w:p>
          <w:p w14:paraId="33515B8E" w14:textId="6F63D51F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Os formantes nos adjetivos e nos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nombres</w:t>
            </w:r>
            <w:proofErr w:type="spellEnd"/>
          </w:p>
          <w:p w14:paraId="53322F73" w14:textId="0557AE18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Os afixos</w:t>
            </w:r>
          </w:p>
          <w:p w14:paraId="475338F3" w14:textId="7ED68CC9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Prefixos e sufixos</w:t>
            </w:r>
          </w:p>
          <w:p w14:paraId="5EBCAAE0" w14:textId="394BCA31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Mudanças nos afixos e na raiz</w:t>
            </w:r>
          </w:p>
          <w:p w14:paraId="06F44319" w14:textId="65AC55E3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Classes de sufixos</w:t>
            </w:r>
          </w:p>
          <w:p w14:paraId="63BEC2E3" w14:textId="5E710DB5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Classes de sufixos apreciativos</w:t>
            </w:r>
          </w:p>
          <w:p w14:paraId="28477022" w14:textId="68A82805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Prefixos significativos e apreciativos</w:t>
            </w:r>
          </w:p>
          <w:p w14:paraId="57A590E2" w14:textId="4DB71D85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Formação dos diminutivos</w:t>
            </w:r>
          </w:p>
          <w:p w14:paraId="05B4015A" w14:textId="04F46158" w:rsidR="00E27D59" w:rsidRPr="00783A42" w:rsidRDefault="00000000" w:rsidP="00783A42">
            <w:pPr>
              <w:widowControl w:val="0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Formação dos aumentativos</w:t>
            </w:r>
          </w:p>
          <w:p w14:paraId="65A4859A" w14:textId="2E472145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6" w:name="_heading=h.kgw2kb4epvw3" w:colFirst="0" w:colLast="0"/>
            <w:bookmarkEnd w:id="6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VII. Los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pronombres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personales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(Os pronomes pessoais) </w:t>
            </w:r>
          </w:p>
          <w:p w14:paraId="73A64FB7" w14:textId="442718F6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Paradigma dos pronomes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personales</w:t>
            </w:r>
            <w:proofErr w:type="spellEnd"/>
          </w:p>
          <w:p w14:paraId="4E4D1977" w14:textId="41415A7F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gênero dos pronomes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personales</w:t>
            </w:r>
            <w:proofErr w:type="spellEnd"/>
          </w:p>
          <w:p w14:paraId="7ED6B8FA" w14:textId="2427DFB8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A declinação dos pronomes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personales</w:t>
            </w:r>
            <w:proofErr w:type="spellEnd"/>
          </w:p>
          <w:p w14:paraId="0E834B5B" w14:textId="0337D692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número dos pronomes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personales</w:t>
            </w:r>
            <w:proofErr w:type="spellEnd"/>
          </w:p>
          <w:p w14:paraId="5DEE9130" w14:textId="28074208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 pronome personal em função de sujeito</w:t>
            </w:r>
          </w:p>
          <w:p w14:paraId="2444C1F2" w14:textId="3FB253AC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 pronome personal em função de complemento</w:t>
            </w:r>
          </w:p>
          <w:p w14:paraId="7CD11CC7" w14:textId="24503837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Colocação do pronome personal complemento</w:t>
            </w:r>
          </w:p>
          <w:p w14:paraId="7D4A0383" w14:textId="40640C62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As construções pronominais</w:t>
            </w:r>
          </w:p>
          <w:p w14:paraId="1B75B725" w14:textId="23B89921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pronombre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em função de predicativo </w:t>
            </w:r>
          </w:p>
          <w:p w14:paraId="0DFFD857" w14:textId="1320FDA1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2B1B498A" w14:textId="2BDDED48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Pronome enclítico em espanhol e proclítico em português </w:t>
            </w:r>
          </w:p>
          <w:p w14:paraId="50E0F4FE" w14:textId="0F57904F" w:rsidR="00E27D59" w:rsidRPr="00783A42" w:rsidRDefault="00000000" w:rsidP="00783A4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Pronome proclítico em espanhol e enclítico em português</w:t>
            </w:r>
            <w:bookmarkStart w:id="7" w:name="_heading=h.73psswr45xyk" w:colFirst="0" w:colLast="0"/>
            <w:bookmarkEnd w:id="7"/>
          </w:p>
          <w:p w14:paraId="6123A783" w14:textId="1A791020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VIII. Los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demostrativos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(Os demonstrativos)</w:t>
            </w:r>
          </w:p>
          <w:p w14:paraId="2FDE345E" w14:textId="50944D33" w:rsidR="00E27D59" w:rsidRPr="00783A42" w:rsidRDefault="00000000" w:rsidP="00783A42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Formas de pronomes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demostrativos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7A8BC393" w14:textId="64628587" w:rsidR="00E27D59" w:rsidRPr="00783A42" w:rsidRDefault="00000000" w:rsidP="00783A42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5EDADEE7" w14:textId="32A96A61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8" w:name="_heading=h.5y3vbnn99x55" w:colFirst="0" w:colLast="0"/>
            <w:bookmarkEnd w:id="8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IX. Los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numerales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(Os numerais)</w:t>
            </w:r>
          </w:p>
          <w:p w14:paraId="0DA6318B" w14:textId="62B86C6F" w:rsidR="00E27D59" w:rsidRPr="00783A42" w:rsidRDefault="00000000" w:rsidP="00783A42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Numerales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cardinales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3BC74B02" w14:textId="60E1264A" w:rsidR="00E27D59" w:rsidRPr="00783A42" w:rsidRDefault="00000000" w:rsidP="00783A42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Numerales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ordinales</w:t>
            </w:r>
            <w:proofErr w:type="spellEnd"/>
          </w:p>
          <w:p w14:paraId="67955754" w14:textId="3886DDBE" w:rsidR="00E27D59" w:rsidRPr="00783A42" w:rsidRDefault="00000000" w:rsidP="00783A42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674415EB" w14:textId="28F59B57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9" w:name="_heading=h.nvf93s4szywj" w:colFirst="0" w:colLast="0"/>
            <w:bookmarkEnd w:id="9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X. Los indefinidos (Os indefinidos)</w:t>
            </w:r>
          </w:p>
          <w:p w14:paraId="3A09C17F" w14:textId="71551FDC" w:rsidR="00E27D59" w:rsidRPr="00783A42" w:rsidRDefault="00000000" w:rsidP="00783A42">
            <w:pPr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Em contraste com o português </w:t>
            </w:r>
          </w:p>
          <w:p w14:paraId="2350F8E9" w14:textId="69B43128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10" w:name="_heading=h.pmkdyq1gq1vp" w:colFirst="0" w:colLast="0"/>
            <w:bookmarkEnd w:id="10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XI. Los relativos (Os relativos)</w:t>
            </w:r>
          </w:p>
          <w:p w14:paraId="7469B8F7" w14:textId="6E5A28D2" w:rsidR="00E27D59" w:rsidRPr="00783A42" w:rsidRDefault="00000000" w:rsidP="00783A42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  <w:bookmarkStart w:id="11" w:name="_heading=h.i272pwxuxiqc" w:colFirst="0" w:colLast="0"/>
            <w:bookmarkEnd w:id="11"/>
          </w:p>
          <w:p w14:paraId="16E9D006" w14:textId="13DCF362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XII. Los interrogativos (Os interrogativos)</w:t>
            </w:r>
          </w:p>
          <w:p w14:paraId="22DE2610" w14:textId="040BCB4B" w:rsidR="00E27D59" w:rsidRPr="00783A42" w:rsidRDefault="00000000" w:rsidP="00783A42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  <w:bookmarkStart w:id="12" w:name="_heading=h.hyz4769ccda5" w:colFirst="0" w:colLast="0"/>
            <w:bookmarkEnd w:id="12"/>
          </w:p>
          <w:p w14:paraId="3F66E9E9" w14:textId="3E676672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XIII. Los exclamativos (Os exclamativos)</w:t>
            </w:r>
          </w:p>
          <w:p w14:paraId="6A286F07" w14:textId="1FD1EC19" w:rsidR="00E27D59" w:rsidRPr="00783A42" w:rsidRDefault="00000000" w:rsidP="00783A42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Em contraste com o português </w:t>
            </w:r>
          </w:p>
          <w:p w14:paraId="2C384226" w14:textId="535B35E6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13" w:name="_heading=h.ba5plzek56tu" w:colFirst="0" w:colLast="0"/>
            <w:bookmarkEnd w:id="13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XIV. Los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posesivos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(Os possessivos)</w:t>
            </w:r>
          </w:p>
          <w:p w14:paraId="054E8725" w14:textId="6D2FA8F2" w:rsidR="00E27D59" w:rsidRPr="00783A42" w:rsidRDefault="00000000" w:rsidP="00783A42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Paradigma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posesivos</w:t>
            </w:r>
            <w:proofErr w:type="spellEnd"/>
          </w:p>
          <w:p w14:paraId="30A35A07" w14:textId="5871376F" w:rsidR="00E27D59" w:rsidRPr="00783A42" w:rsidRDefault="00000000" w:rsidP="00783A42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05C1923E" w14:textId="68762C79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14" w:name="_heading=h.omoha75tc3vd" w:colFirst="0" w:colLast="0"/>
            <w:bookmarkEnd w:id="14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XV. El verbo (O verbo)</w:t>
            </w:r>
          </w:p>
          <w:p w14:paraId="6E1403E0" w14:textId="0E0D76BD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Las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conjugaciones</w:t>
            </w:r>
            <w:proofErr w:type="spellEnd"/>
          </w:p>
          <w:p w14:paraId="10E5A0CA" w14:textId="58587F56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Terminações pessoais</w:t>
            </w:r>
          </w:p>
          <w:p w14:paraId="545614F6" w14:textId="6C5D8C76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Pessoa e número dos verbos</w:t>
            </w:r>
          </w:p>
          <w:p w14:paraId="056F0853" w14:textId="73EC3E1D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Modos y tiempos verbales</w:t>
            </w:r>
          </w:p>
          <w:p w14:paraId="0F9EFB4C" w14:textId="7879BF47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Tempos do Indicativo</w:t>
            </w:r>
          </w:p>
          <w:p w14:paraId="611B4D5A" w14:textId="3846F4E5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Tempos do Subjuntivo</w:t>
            </w:r>
          </w:p>
          <w:p w14:paraId="6F735F1E" w14:textId="61137809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O Imperativo </w:t>
            </w:r>
          </w:p>
          <w:p w14:paraId="3814F18B" w14:textId="4C555A24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Aspecto</w:t>
            </w:r>
          </w:p>
          <w:p w14:paraId="16832DB3" w14:textId="6817EFB0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Tipos de verbos </w:t>
            </w:r>
          </w:p>
          <w:p w14:paraId="417CFB74" w14:textId="362D9A0E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Conjugação regular</w:t>
            </w:r>
          </w:p>
          <w:p w14:paraId="72C7594B" w14:textId="08C8B70B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Verbos auxiliares</w:t>
            </w:r>
          </w:p>
          <w:p w14:paraId="64B98F60" w14:textId="25F76247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Haber</w:t>
            </w:r>
          </w:p>
          <w:p w14:paraId="3DBE3CC1" w14:textId="09961721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Ser</w:t>
            </w:r>
          </w:p>
          <w:p w14:paraId="462D7AA6" w14:textId="5C5E4C1C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Verbos na Voz Passiva</w:t>
            </w:r>
          </w:p>
          <w:p w14:paraId="59C71788" w14:textId="362E87EF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Verbos reflexivos: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lavarse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45DEA575" w14:textId="6DB9D98C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 xml:space="preserve">Verbos pronominais </w:t>
            </w:r>
          </w:p>
          <w:p w14:paraId="097E464F" w14:textId="259A6CFA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Verbos irregulares</w:t>
            </w:r>
          </w:p>
          <w:p w14:paraId="4C5BFF25" w14:textId="0489F85C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Irregularidades do tema do Presente</w:t>
            </w:r>
          </w:p>
          <w:p w14:paraId="0057FBFF" w14:textId="6EF4D5CC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Irregularidades do tema do Pretérito</w:t>
            </w:r>
          </w:p>
          <w:p w14:paraId="4A6B190A" w14:textId="5A5A1A44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Irregularidades do tema do Futuro e do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Pospretérito</w:t>
            </w:r>
            <w:proofErr w:type="spellEnd"/>
          </w:p>
          <w:p w14:paraId="09AC5F57" w14:textId="584A637C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Verbos que modificam a grafia</w:t>
            </w:r>
          </w:p>
          <w:p w14:paraId="34D25224" w14:textId="76E24DB4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Verbos defectivos</w:t>
            </w:r>
          </w:p>
          <w:p w14:paraId="03A5F823" w14:textId="2436AE71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Verbos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impersonales</w:t>
            </w:r>
            <w:proofErr w:type="spellEnd"/>
          </w:p>
          <w:p w14:paraId="112D0E04" w14:textId="60CEF1B3" w:rsidR="00E27D59" w:rsidRPr="00783A42" w:rsidRDefault="00000000" w:rsidP="00783A42">
            <w:pPr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087F64E1" w14:textId="7E1B5942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es-419"/>
              </w:rPr>
            </w:pPr>
            <w:bookmarkStart w:id="15" w:name="_heading=h.7afd1eo3fwcm" w:colFirst="0" w:colLast="0"/>
            <w:bookmarkEnd w:id="15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es-419"/>
              </w:rPr>
              <w:t>XVI. La preposición (A preposição)</w:t>
            </w:r>
          </w:p>
          <w:p w14:paraId="1A4DD2C6" w14:textId="3BC6C5A3" w:rsidR="00E27D59" w:rsidRPr="00783A42" w:rsidRDefault="00000000" w:rsidP="00783A42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Uso das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preposiciones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em espanhol</w:t>
            </w:r>
          </w:p>
          <w:p w14:paraId="369BB0E6" w14:textId="6D5B62F6" w:rsidR="00E27D59" w:rsidRPr="00783A42" w:rsidRDefault="00000000" w:rsidP="00783A42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Locuções preposicionais – p. 251</w:t>
            </w:r>
          </w:p>
          <w:p w14:paraId="0DDE3F86" w14:textId="77777777" w:rsidR="00E27D59" w:rsidRPr="00783A42" w:rsidRDefault="00000000" w:rsidP="00783A42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 – p. 252</w:t>
            </w:r>
          </w:p>
          <w:p w14:paraId="2237B499" w14:textId="77777777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es-419"/>
              </w:rPr>
            </w:pPr>
            <w:bookmarkStart w:id="16" w:name="_heading=h.wgmqztfeim5g" w:colFirst="0" w:colLast="0"/>
            <w:bookmarkEnd w:id="16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es-419"/>
              </w:rPr>
              <w:t>XVII. La conjunción (A conjunção) – p. 259</w:t>
            </w:r>
          </w:p>
          <w:p w14:paraId="4E181EE8" w14:textId="7A35FEFC" w:rsidR="00E27D59" w:rsidRPr="00783A42" w:rsidRDefault="00000000" w:rsidP="00783A42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 – p. 261</w:t>
            </w:r>
            <w:bookmarkStart w:id="17" w:name="_heading=h.j2gvcltyys7g" w:colFirst="0" w:colLast="0"/>
            <w:bookmarkEnd w:id="17"/>
          </w:p>
          <w:p w14:paraId="10824CEF" w14:textId="5699B1F7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  <w:lang w:val="es-419"/>
              </w:rPr>
              <w:t xml:space="preserve">XVIII. La interjección (A interjeição) </w:t>
            </w:r>
          </w:p>
          <w:p w14:paraId="71CE22D8" w14:textId="614D2AA5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18" w:name="_heading=h.e6i5v6ci10j" w:colFirst="0" w:colLast="0"/>
            <w:bookmarkEnd w:id="18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XIX. Los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adverbios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(Os advérbios)</w:t>
            </w:r>
          </w:p>
          <w:p w14:paraId="0C1BB740" w14:textId="6AF36AA7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Classificação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adverbios</w:t>
            </w:r>
            <w:proofErr w:type="spellEnd"/>
          </w:p>
          <w:p w14:paraId="1E51D29E" w14:textId="726EE5B6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Adverbios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de uso mais frequente</w:t>
            </w:r>
          </w:p>
          <w:p w14:paraId="4409AC00" w14:textId="49107D01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Algunas particularidades de los adverbios de lugar</w:t>
            </w:r>
          </w:p>
          <w:p w14:paraId="4218431B" w14:textId="6FFD7437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Algunas particularidades de los adverbios de tiempo</w:t>
            </w:r>
          </w:p>
          <w:p w14:paraId="37D34B1C" w14:textId="43FCD944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Algunas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particularidades de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adverbios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de modo</w:t>
            </w:r>
          </w:p>
          <w:p w14:paraId="3FF54504" w14:textId="66CE25A8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Algunas particularidades de los adverbios de intensidad </w:t>
            </w:r>
          </w:p>
          <w:p w14:paraId="3F658E1C" w14:textId="340B3FA6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Algunas particularidades de los adverbios de afirmación</w:t>
            </w:r>
          </w:p>
          <w:p w14:paraId="360991FA" w14:textId="415883D1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Algunas particularidades de los adverbios de negación</w:t>
            </w:r>
          </w:p>
          <w:p w14:paraId="2831FA70" w14:textId="595F937C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Algunas particularidades de los adverbios de duda </w:t>
            </w:r>
          </w:p>
          <w:p w14:paraId="206173A1" w14:textId="162A6B36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Algunas particularidades de los adverbios de relación</w:t>
            </w:r>
          </w:p>
          <w:p w14:paraId="559DB244" w14:textId="43E001F1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Grau do adverbio</w:t>
            </w:r>
          </w:p>
          <w:p w14:paraId="1DCCBF2F" w14:textId="03B756B7" w:rsidR="00E27D59" w:rsidRPr="00783A42" w:rsidRDefault="00000000" w:rsidP="00783A42">
            <w:pPr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Em contraste com o português</w:t>
            </w:r>
          </w:p>
          <w:p w14:paraId="52CF37CE" w14:textId="2B866DFE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19" w:name="_heading=h.whjapvw3u971" w:colFirst="0" w:colLast="0"/>
            <w:bookmarkEnd w:id="19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XX. La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oración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gramatical (A oração gramatical)</w:t>
            </w:r>
          </w:p>
          <w:p w14:paraId="729CA97B" w14:textId="552F8A86" w:rsidR="00E27D59" w:rsidRPr="00783A42" w:rsidRDefault="00000000" w:rsidP="00783A4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Oraciones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simples </w:t>
            </w:r>
          </w:p>
          <w:p w14:paraId="7F1ED71B" w14:textId="33638902" w:rsidR="00E27D59" w:rsidRPr="00783A42" w:rsidRDefault="00000000" w:rsidP="00783A4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Oraciones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compuestas</w:t>
            </w:r>
            <w:proofErr w:type="spellEnd"/>
          </w:p>
          <w:p w14:paraId="5D2F1793" w14:textId="1F01C72D" w:rsidR="00E27D59" w:rsidRPr="00783A42" w:rsidRDefault="00000000" w:rsidP="00783A4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Oraciones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coordinadas</w:t>
            </w:r>
            <w:proofErr w:type="spellEnd"/>
          </w:p>
          <w:p w14:paraId="72A84A7A" w14:textId="666D96A2" w:rsidR="00E27D59" w:rsidRPr="00783A42" w:rsidRDefault="00000000" w:rsidP="00783A42">
            <w:pPr>
              <w:widowControl w:val="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Oraciones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subordinadas</w:t>
            </w:r>
            <w:bookmarkStart w:id="20" w:name="_heading=h.xjkkebq4geea" w:colFirst="0" w:colLast="0"/>
            <w:bookmarkEnd w:id="20"/>
          </w:p>
          <w:p w14:paraId="3D3E0FA0" w14:textId="3A7CE355" w:rsidR="00E27D59" w:rsidRPr="00783A42" w:rsidRDefault="00000000" w:rsidP="00783A42">
            <w:pPr>
              <w:pStyle w:val="Ttulo3"/>
              <w:widowControl w:val="0"/>
              <w:pBdr>
                <w:left w:val="none" w:sz="0" w:space="0" w:color="auto"/>
                <w:bottom w:val="none" w:sz="0" w:space="0" w:color="auto"/>
              </w:pBdr>
              <w:spacing w:before="0" w:after="0"/>
              <w:ind w:left="0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XXI.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Refranes</w:t>
            </w:r>
            <w:proofErr w:type="spellEnd"/>
          </w:p>
          <w:p w14:paraId="7B62EAA0" w14:textId="3B8E26D4" w:rsidR="00E27D59" w:rsidRPr="00783A42" w:rsidRDefault="00000000" w:rsidP="00783A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Índice Remissivo</w:t>
            </w:r>
          </w:p>
        </w:tc>
      </w:tr>
      <w:tr w:rsidR="00E27D59" w14:paraId="053064E1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97F4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E27D59" w:rsidRPr="00783A42" w14:paraId="58D55C25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ABB2B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“Esta obra é um resumo de gramática da língua espanhola dirigido a estudantes de 1° e 2° graus, a universitários e, em geral, a todos os de fala portuguesa que queiram conhecer a gramática espanhola, resolver alguma dúvida ou aprender a usá-la para falar ou escrever.</w:t>
            </w:r>
          </w:p>
          <w:p w14:paraId="470B39A3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Por ser um resumo, não quisemos ser muito prolixos em nossa exposição, mas providenciamos para que não faltasse nada essencial no momento de aprender a usar a língua espanhola como veículo de comunicação. Por este motivo, demos ênfase e aprofundamos mais alguns temas, como o uso dos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pronombres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, os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adverbios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 ou as </w:t>
            </w:r>
            <w:proofErr w:type="spellStart"/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preposiciones</w:t>
            </w:r>
            <w:proofErr w:type="spellEnd"/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, e abordamos outros que, mesmo sendo importantes, consideramos menos imediatamente "urgentes".</w:t>
            </w:r>
          </w:p>
          <w:p w14:paraId="14AEF3F7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Por outro lado, mesmo sendo um resumo, não economizamos exemplos. Em cada caso, o </w:t>
            </w: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lastRenderedPageBreak/>
              <w:t>leitor encontrará amostras abundantes da língua atual que servirão para guiá-lo.</w:t>
            </w:r>
          </w:p>
          <w:p w14:paraId="16D204BA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Com o intuito de atender a todos, sacrificamos boa parte do vocabulário gramatical especializado e o reduzimos aos termos mais importantes. Esses termos se mantiveram em sua versão espanhola, primeiro, porque nem sempre coincidem com os do português e, segundo, porque consideramos que o estudante deve habituar-se a essa nomenclatura na língua que estuda. Além disso, acreditamos que cada um desses termos está suficientemente explicado e não precisa de tradução.</w:t>
            </w:r>
          </w:p>
          <w:p w14:paraId="120C1DAD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Visto que nos dirigimos a estudantes que falam português, incluímos em cada tema um apêndice intitulado "Em contraste com o português", o que constitui uma autêntica novidade porque, até onde sabemos, nenhuma gramática com as características da nossa que contemplasse de forma sistemática esta questão havia sido publicada até o momento.</w:t>
            </w:r>
          </w:p>
          <w:p w14:paraId="75DB41F9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Nossa preocupação não foi esgotar um tema tão amplo como a gramática contrastiva hispano-lusa, mas sim apontar as divergências de um bom número de elementos que, sem dúvida, serão úteis para melhor compreender certos usos e para evitar muitos erros.</w:t>
            </w:r>
          </w:p>
          <w:p w14:paraId="777EDC46" w14:textId="77777777" w:rsidR="00E27D59" w:rsidRPr="00783A4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Agradecemos a primorosa tradução de Andrea Silva Ponte, que tornou esta obra acessível aos leitores brasileiros.” (introdução)</w:t>
            </w:r>
          </w:p>
        </w:tc>
      </w:tr>
      <w:tr w:rsidR="00E27D59" w14:paraId="14BF82A0" w14:textId="77777777"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D4E1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Concepção de língua, norma e gramática</w:t>
            </w:r>
          </w:p>
        </w:tc>
      </w:tr>
      <w:tr w:rsidR="00E27D59" w:rsidRPr="00783A42" w14:paraId="13849BBE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E129" w14:textId="77777777" w:rsidR="00E27D59" w:rsidRPr="00783A42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Língua: “</w:t>
            </w:r>
            <w:r w:rsidRPr="00783A4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Por ser um resumo, não quisemos ser muito prolixos em nossa exposição, mas providenciamos para que não faltasse nada essencial no momento de aprender a usar a língua espanhola como veículo de comunicação.” (introdução)</w:t>
            </w:r>
          </w:p>
        </w:tc>
      </w:tr>
      <w:tr w:rsidR="00E27D59" w14:paraId="7577202B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7843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Classe de palavras</w:t>
            </w:r>
          </w:p>
        </w:tc>
      </w:tr>
      <w:tr w:rsidR="00E27D59" w14:paraId="5E72FCB2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FFB0" w14:textId="77777777" w:rsidR="00E27D59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11 classes: Substantivos, Artigos, Adjetivos, Pronomes, Demonstrativos, Numerais, Verbos, Preposições, Conjunção, Interjeição, Advérbio.</w:t>
            </w:r>
          </w:p>
        </w:tc>
      </w:tr>
      <w:tr w:rsidR="00E27D59" w14:paraId="67AAE56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518F2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Especificidades</w:t>
            </w:r>
          </w:p>
        </w:tc>
      </w:tr>
      <w:tr w:rsidR="00E27D59" w14:paraId="2241518F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E3C2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E27D59" w14:paraId="18BD4C63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AAC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Corpus de referência</w:t>
            </w:r>
          </w:p>
        </w:tc>
      </w:tr>
      <w:tr w:rsidR="00E27D59" w14:paraId="2436722B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83421" w14:textId="77777777" w:rsidR="00E27D59" w:rsidRDefault="00000000">
            <w:pPr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Usos não referenciados;</w:t>
            </w:r>
          </w:p>
          <w:p w14:paraId="6E64985F" w14:textId="77777777" w:rsidR="00E27D59" w:rsidRDefault="00000000">
            <w:pPr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Usos de textos desenvolvidos para o próprio material</w:t>
            </w:r>
          </w:p>
        </w:tc>
      </w:tr>
      <w:tr w:rsidR="00E27D59" w14:paraId="7AF31B2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A6A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Inspiração / referência recebida</w:t>
            </w:r>
          </w:p>
        </w:tc>
      </w:tr>
      <w:tr w:rsidR="00E27D59" w14:paraId="560EEED5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53E2B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E27D59" w14:paraId="48F745A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3AD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Inspiração/referência exercida</w:t>
            </w:r>
          </w:p>
        </w:tc>
      </w:tr>
      <w:tr w:rsidR="00E27D59" w14:paraId="78BD92AD" w14:textId="77777777">
        <w:trPr>
          <w:trHeight w:val="6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5263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E27D59" w14:paraId="6F899950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0FA93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Estado da arte</w:t>
            </w:r>
          </w:p>
        </w:tc>
      </w:tr>
      <w:tr w:rsidR="00E27D59" w14:paraId="783A80A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B8FF2" w14:textId="77777777" w:rsidR="00E27D59" w:rsidRDefault="00000000" w:rsidP="00783A42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783A42"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  <w:lang w:val="es-419"/>
              </w:rPr>
              <w:t xml:space="preserve">TORIJANO, José Agustín. </w:t>
            </w:r>
            <w:r w:rsidRPr="00783A42"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  <w:lang w:val="es-419"/>
              </w:rPr>
              <w:t>El estudio de los adverbios españoles en los lusohablantes que aprenden español.</w:t>
            </w:r>
            <w:r w:rsidRPr="00783A42"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  <w:lang w:val="es-419"/>
              </w:rPr>
              <w:t> </w:t>
            </w:r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Revista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>española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>lingüística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, v. 39, n. 1, p. 167-190, 2009. Disponível em: </w:t>
            </w:r>
            <w:hyperlink r:id="rId8">
              <w:r>
                <w:rPr>
                  <w:rFonts w:ascii="Times New Roman" w:eastAsia="Times New Roman" w:hAnsi="Times New Roman" w:cs="Times New Roman"/>
                  <w:i w:val="0"/>
                  <w:color w:val="0000FF"/>
                  <w:sz w:val="24"/>
                  <w:szCs w:val="24"/>
                  <w:u w:val="single"/>
                </w:rPr>
                <w:t>http://revista.sel.edu.es/index.php/revista/article/view/58</w:t>
              </w:r>
            </w:hyperlink>
            <w:r>
              <w:t xml:space="preserve"> 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Acessado em: 13/06/2024</w:t>
            </w:r>
          </w:p>
          <w:p w14:paraId="785DF062" w14:textId="77777777" w:rsidR="00E27D59" w:rsidRDefault="00E27D59" w:rsidP="00783A42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14:paraId="46DBC5A7" w14:textId="77777777" w:rsidR="00E27D59" w:rsidRDefault="00000000" w:rsidP="00783A42">
            <w:pPr>
              <w:spacing w:after="0" w:line="240" w:lineRule="auto"/>
              <w:rPr>
                <w:rFonts w:ascii="Calibri" w:eastAsia="Calibri" w:hAnsi="Calibri" w:cs="Calibri"/>
                <w:i w:val="0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CUBO, Abraham Hernández. </w:t>
            </w:r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cross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-regional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study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recognition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dialectal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diversity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uses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Spanish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past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 xml:space="preserve"> tenses in L2 Spanish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color w:val="222222"/>
                <w:sz w:val="24"/>
                <w:szCs w:val="24"/>
                <w:highlight w:val="white"/>
              </w:rPr>
              <w:t>textbooks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>. Revista Brasileira de Linguística Aplicada, v. 23, n. 4, p. e21685, 2023.</w:t>
            </w:r>
            <w:r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Disponível em: </w:t>
            </w:r>
            <w:hyperlink r:id="rId9">
              <w:r>
                <w:rPr>
                  <w:color w:val="0000FF"/>
                  <w:u w:val="single"/>
                </w:rPr>
                <w:t>https://www.scielo.br/j/rbla/a/Yc6KfHrpfPLMYhGMfrz94Sd/</w:t>
              </w:r>
            </w:hyperlink>
            <w:r>
              <w:t xml:space="preserve"> 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Acessado em: 13/06/2024</w:t>
            </w:r>
          </w:p>
        </w:tc>
      </w:tr>
      <w:tr w:rsidR="00E27D59" w14:paraId="1F1233DC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FFC6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Informação complementar</w:t>
            </w:r>
          </w:p>
        </w:tc>
      </w:tr>
      <w:tr w:rsidR="00E27D59" w14:paraId="4E25B759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C4C2D" w14:textId="77777777" w:rsidR="00E27D59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 tradução dos termos não foi realizada em sua totalidade, mas sim, escolhida pelos autores.</w:t>
            </w:r>
          </w:p>
          <w:p w14:paraId="27E3183D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000000"/>
                <w:sz w:val="24"/>
                <w:szCs w:val="24"/>
              </w:rPr>
              <w:t>“Com o intuito de atender a todos, sacrificamos boa parte do vocabulário gramatical especializado e o reduzimos aos termos mais importantes. Esses termos se mantiveram em sua versão espanhola, primeiro, porque nem sempre coincidem com os do português e, segundo, porque consideramos que o estudante deve habituar-se a essa nomenclatura na língua que estuda. Além disso, acreditamos que cada um desses termos está suficientemente explicado e não precisa de tradução.” (introdução)</w:t>
            </w:r>
          </w:p>
        </w:tc>
      </w:tr>
      <w:tr w:rsidR="00E27D59" w14:paraId="13C1E4E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7AD59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Redator/Revisor</w:t>
            </w:r>
          </w:p>
        </w:tc>
      </w:tr>
      <w:tr w:rsidR="00E27D59" w14:paraId="331E2752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76D41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Laís Vitória Nascimento (Redator)</w:t>
            </w:r>
          </w:p>
          <w:p w14:paraId="50A70957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Ana Carolina Mendes Cypriano (Revisor)</w:t>
            </w:r>
          </w:p>
        </w:tc>
      </w:tr>
      <w:tr w:rsidR="00E27D59" w14:paraId="2D4C4406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5107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Data de análise</w:t>
            </w:r>
          </w:p>
        </w:tc>
      </w:tr>
      <w:tr w:rsidR="00E27D59" w14:paraId="077932F3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62C9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13/06/2024</w:t>
            </w:r>
          </w:p>
          <w:p w14:paraId="120C933C" w14:textId="77777777" w:rsidR="00E27D59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20/10/2025</w:t>
            </w:r>
          </w:p>
        </w:tc>
      </w:tr>
      <w:tr w:rsidR="00E27D59" w14:paraId="6EF98AE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5910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Obra completa (anexo do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)</w:t>
            </w:r>
          </w:p>
        </w:tc>
      </w:tr>
      <w:tr w:rsidR="00E27D59" w14:paraId="6660C935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ED26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Obra completa anexada</w:t>
            </w:r>
          </w:p>
        </w:tc>
      </w:tr>
      <w:tr w:rsidR="00E27D59" w14:paraId="579B5DF0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3E094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Foto do autor (anexo de imagem)</w:t>
            </w:r>
          </w:p>
        </w:tc>
      </w:tr>
      <w:tr w:rsidR="00E27D59" w14:paraId="7473EF78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A7A9" w14:textId="77777777" w:rsidR="00E27D59" w:rsidRDefault="00E27D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  <w:p w14:paraId="1C7FF8AE" w14:textId="77777777" w:rsidR="00E27D59" w:rsidRDefault="00000000" w:rsidP="00783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3CFF8" wp14:editId="720E1630">
                  <wp:extent cx="3867150" cy="3009900"/>
                  <wp:effectExtent l="0" t="0" r="0" b="0"/>
                  <wp:docPr id="1604143812" name="image1.jpg" descr="Literaturas Posibles: Manuel Aparicio Burgos nos descubre nueva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iteraturas Posibles: Manuel Aparicio Burgos nos descubre nuevas ..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300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D59" w14:paraId="6322FC91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6BAA5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Localização da foto na web</w:t>
            </w:r>
          </w:p>
        </w:tc>
      </w:tr>
      <w:tr w:rsidR="00E27D59" w14:paraId="4C425F0A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4275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i w:val="0"/>
                  <w:color w:val="0000FF"/>
                  <w:sz w:val="24"/>
                  <w:szCs w:val="24"/>
                  <w:u w:val="single"/>
                </w:rPr>
                <w:t>https://literaturasposibles.blogspot.com/2010/08/manuel-aparicio-burgos-nos-descubre.html</w:t>
              </w:r>
            </w:hyperlink>
          </w:p>
        </w:tc>
      </w:tr>
      <w:tr w:rsidR="00E27D59" w14:paraId="53AAEA08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E8FD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Localização da obra no acervo</w:t>
            </w:r>
          </w:p>
        </w:tc>
      </w:tr>
      <w:tr w:rsidR="00E27D59" w14:paraId="7B4763D2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1109E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Acervo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Mugra</w:t>
            </w:r>
            <w:proofErr w:type="spellEnd"/>
          </w:p>
        </w:tc>
      </w:tr>
      <w:tr w:rsidR="00E27D59" w14:paraId="71F89266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D7B1A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Referências</w:t>
            </w:r>
          </w:p>
        </w:tc>
      </w:tr>
      <w:tr w:rsidR="00E27D59" w14:paraId="115C4870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539EE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hyperlink r:id="rId12">
              <w:r>
                <w:rPr>
                  <w:color w:val="0000FF"/>
                  <w:u w:val="single"/>
                </w:rPr>
                <w:t>https://literaturasposibles.blogspot.com/2010/08/manuel-aparicio-burgos-nos-descubre.html</w:t>
              </w:r>
            </w:hyperlink>
          </w:p>
        </w:tc>
      </w:tr>
      <w:tr w:rsidR="00E27D59" w14:paraId="528DF13E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B686" w14:textId="77777777" w:rsidR="00E27D5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Referência bibliográfica do item no acervo</w:t>
            </w:r>
          </w:p>
        </w:tc>
      </w:tr>
      <w:tr w:rsidR="00E27D59" w14:paraId="2AB7021A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CCB11" w14:textId="77777777" w:rsidR="00E27D59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REGUEIRO, Miguel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Ángel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Valmaseda</w:t>
            </w:r>
            <w:proofErr w:type="spellEnd"/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; BURGOS, Manuel Aparício.</w:t>
            </w: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 Michaelis: SOS Espanhol: Guia Prático de Gramática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. São Paulo – Companhia Melhoramentos, 1997.</w:t>
            </w:r>
          </w:p>
        </w:tc>
      </w:tr>
    </w:tbl>
    <w:p w14:paraId="49D85864" w14:textId="77777777" w:rsidR="00E27D59" w:rsidRDefault="00E27D59">
      <w:pPr>
        <w:spacing w:after="0" w:line="240" w:lineRule="auto"/>
        <w:rPr>
          <w:i w:val="0"/>
        </w:rPr>
      </w:pPr>
    </w:p>
    <w:sectPr w:rsidR="00E27D59">
      <w:headerReference w:type="default" r:id="rId13"/>
      <w:footerReference w:type="even" r:id="rId14"/>
      <w:footerReference w:type="default" r:id="rId15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D4697" w14:textId="77777777" w:rsidR="00DA046A" w:rsidRDefault="00DA046A">
      <w:pPr>
        <w:spacing w:after="0" w:line="240" w:lineRule="auto"/>
      </w:pPr>
      <w:r>
        <w:separator/>
      </w:r>
    </w:p>
  </w:endnote>
  <w:endnote w:type="continuationSeparator" w:id="0">
    <w:p w14:paraId="0121367E" w14:textId="77777777" w:rsidR="00DA046A" w:rsidRDefault="00DA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B10B137A-A2ED-544A-B46D-9FC1EF64E5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CC2FDEA-0C8E-674C-BF62-8179A92AA5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B86F5A-6810-9B4E-8437-BD219FF8C538}"/>
    <w:embedBold r:id="rId4" w:fontKey="{8810C4BE-8FAF-504A-A403-A906D63E0E8C}"/>
    <w:embedItalic r:id="rId5" w:fontKey="{1E3A1C17-8925-FB4A-A49F-A763AA5346D1}"/>
    <w:embedBoldItalic r:id="rId6" w:fontKey="{AEED9298-DD8D-0C47-929E-B33473519131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7" w:fontKey="{E7DA22F6-86CE-E94B-B798-07BE0DD6A3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0FDFAAD-04D3-2541-87E7-4802651FC806}"/>
    <w:embedBold r:id="rId9" w:fontKey="{E1D99BCF-9AE8-BC43-96D5-7359ECB7A105}"/>
    <w:embedItalic r:id="rId10" w:fontKey="{28206BC9-9638-BA46-AAA8-E50521188D08}"/>
    <w:embedBoldItalic r:id="rId11" w:fontKey="{62C84E53-53DF-684E-B4EF-B2D4040197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BBEED5B-F9F2-9749-B8CB-AD97DC60CECB}"/>
    <w:embedItalic r:id="rId13" w:fontKey="{1B33F915-E9F0-F84D-AECB-1816AA0E997A}"/>
    <w:embedBoldItalic r:id="rId14" w:fontKey="{645C997A-B357-0849-B7F6-A795F429AA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0E96111A-5D67-5543-A805-97C5B6D1CC8B}"/>
    <w:embedItalic r:id="rId16" w:fontKey="{9A5D7EA0-F26B-B746-8BC1-ACFEA0CC4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DD72" w14:textId="77777777" w:rsidR="00E27D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F04F54" w14:textId="77777777" w:rsidR="00E27D59" w:rsidRDefault="00E27D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F1B3C" w14:textId="77777777" w:rsidR="00E27D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783A42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61349B52" w14:textId="77777777" w:rsidR="00E27D59" w:rsidRDefault="00E27D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94A7B" w14:textId="77777777" w:rsidR="00DA046A" w:rsidRDefault="00DA046A">
      <w:pPr>
        <w:spacing w:after="0" w:line="240" w:lineRule="auto"/>
      </w:pPr>
      <w:r>
        <w:separator/>
      </w:r>
    </w:p>
  </w:footnote>
  <w:footnote w:type="continuationSeparator" w:id="0">
    <w:p w14:paraId="3D24A184" w14:textId="77777777" w:rsidR="00DA046A" w:rsidRDefault="00DA0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85D9" w14:textId="77777777" w:rsidR="00E27D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8B9862A" wp14:editId="305CE621">
          <wp:extent cx="1526843" cy="629067"/>
          <wp:effectExtent l="0" t="0" r="0" b="0"/>
          <wp:docPr id="16041438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5A6"/>
    <w:multiLevelType w:val="multilevel"/>
    <w:tmpl w:val="BD982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BE0248"/>
    <w:multiLevelType w:val="multilevel"/>
    <w:tmpl w:val="686C68DA"/>
    <w:lvl w:ilvl="0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618D2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205C0B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F3750C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8309FB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3C3438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434248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312231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5033A8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B30FFC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CA06348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34041D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6E3ABE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FD0D00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02C66B8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8F6D9D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F7C61E8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02708C5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6786003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3FE157D"/>
    <w:multiLevelType w:val="multilevel"/>
    <w:tmpl w:val="21B8174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1" w15:restartNumberingAfterBreak="0">
    <w:nsid w:val="78790CC3"/>
    <w:multiLevelType w:val="multilevel"/>
    <w:tmpl w:val="627CC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669277">
    <w:abstractNumId w:val="6"/>
  </w:num>
  <w:num w:numId="2" w16cid:durableId="1293973749">
    <w:abstractNumId w:val="2"/>
  </w:num>
  <w:num w:numId="3" w16cid:durableId="946814631">
    <w:abstractNumId w:val="3"/>
  </w:num>
  <w:num w:numId="4" w16cid:durableId="311250989">
    <w:abstractNumId w:val="5"/>
  </w:num>
  <w:num w:numId="5" w16cid:durableId="773746218">
    <w:abstractNumId w:val="16"/>
  </w:num>
  <w:num w:numId="6" w16cid:durableId="1301227490">
    <w:abstractNumId w:val="10"/>
  </w:num>
  <w:num w:numId="7" w16cid:durableId="1780758016">
    <w:abstractNumId w:val="15"/>
  </w:num>
  <w:num w:numId="8" w16cid:durableId="1413354737">
    <w:abstractNumId w:val="8"/>
  </w:num>
  <w:num w:numId="9" w16cid:durableId="1666275729">
    <w:abstractNumId w:val="19"/>
  </w:num>
  <w:num w:numId="10" w16cid:durableId="210046169">
    <w:abstractNumId w:val="12"/>
  </w:num>
  <w:num w:numId="11" w16cid:durableId="776564158">
    <w:abstractNumId w:val="9"/>
  </w:num>
  <w:num w:numId="12" w16cid:durableId="472605231">
    <w:abstractNumId w:val="14"/>
  </w:num>
  <w:num w:numId="13" w16cid:durableId="652757496">
    <w:abstractNumId w:val="18"/>
  </w:num>
  <w:num w:numId="14" w16cid:durableId="2033334691">
    <w:abstractNumId w:val="21"/>
  </w:num>
  <w:num w:numId="15" w16cid:durableId="949627149">
    <w:abstractNumId w:val="20"/>
  </w:num>
  <w:num w:numId="16" w16cid:durableId="284511365">
    <w:abstractNumId w:val="7"/>
  </w:num>
  <w:num w:numId="17" w16cid:durableId="1018501759">
    <w:abstractNumId w:val="1"/>
  </w:num>
  <w:num w:numId="18" w16cid:durableId="1433863908">
    <w:abstractNumId w:val="0"/>
  </w:num>
  <w:num w:numId="19" w16cid:durableId="1333412573">
    <w:abstractNumId w:val="17"/>
  </w:num>
  <w:num w:numId="20" w16cid:durableId="1670250864">
    <w:abstractNumId w:val="4"/>
  </w:num>
  <w:num w:numId="21" w16cid:durableId="2116971552">
    <w:abstractNumId w:val="11"/>
  </w:num>
  <w:num w:numId="22" w16cid:durableId="200724568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D59"/>
    <w:rsid w:val="00783A42"/>
    <w:rsid w:val="00A045A5"/>
    <w:rsid w:val="00DA046A"/>
    <w:rsid w:val="00E2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13D0BB"/>
  <w15:docId w15:val="{5B1AB78E-0310-3941-9E74-131BD9AC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i/>
        <w:lang w:val="pt-BR" w:eastAsia="pt-B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CDB"/>
      <w:spacing w:before="480" w:after="100" w:line="269" w:lineRule="auto"/>
      <w:outlineLvl w:val="0"/>
    </w:pPr>
    <w:rPr>
      <w:rFonts w:ascii="Calibri" w:eastAsia="Calibri" w:hAnsi="Calibri" w:cs="Calibri"/>
      <w:b/>
      <w:color w:val="622423"/>
      <w:sz w:val="22"/>
      <w:szCs w:val="22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outlineLvl w:val="1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outlineLvl w:val="2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outlineLvl w:val="3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outlineLvl w:val="4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bottom w:val="single" w:sz="4" w:space="2" w:color="E5B9B7"/>
      </w:pBdr>
      <w:spacing w:before="200" w:after="100" w:line="240" w:lineRule="auto"/>
      <w:outlineLvl w:val="5"/>
    </w:pPr>
    <w:rPr>
      <w:rFonts w:ascii="Calibri" w:eastAsia="Calibri" w:hAnsi="Calibri" w:cs="Calibri"/>
      <w:color w:val="943734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015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01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01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libri" w:eastAsia="Calibri" w:hAnsi="Calibri" w:cs="Calibri"/>
      <w:color w:val="FFFFFF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A50154"/>
    <w:pPr>
      <w:ind w:left="720"/>
      <w:contextualSpacing/>
    </w:pPr>
  </w:style>
  <w:style w:type="character" w:customStyle="1" w:styleId="Ttulo2Char">
    <w:name w:val="Título 2 Char"/>
    <w:basedOn w:val="Fontepargpadro"/>
    <w:uiPriority w:val="9"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32278"/>
    <w:pPr>
      <w:spacing w:line="240" w:lineRule="auto"/>
    </w:p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40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A5015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3Char">
    <w:name w:val="Título 3 Char"/>
    <w:basedOn w:val="Fontepargpadro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har">
    <w:name w:val="Título 4 Char"/>
    <w:basedOn w:val="Fontepargpadro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har">
    <w:name w:val="Título 5 Char"/>
    <w:basedOn w:val="Fontepargpadro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har">
    <w:name w:val="Título 6 Char"/>
    <w:basedOn w:val="Fontepargpadro"/>
    <w:uiPriority w:val="9"/>
    <w:semiHidden/>
    <w:rsid w:val="00A501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01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01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015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50154"/>
    <w:rPr>
      <w:b/>
      <w:bCs/>
      <w:color w:val="943634" w:themeColor="accent2" w:themeShade="BF"/>
      <w:sz w:val="18"/>
      <w:szCs w:val="18"/>
    </w:rPr>
  </w:style>
  <w:style w:type="character" w:customStyle="1" w:styleId="TtuloChar">
    <w:name w:val="Título Char"/>
    <w:basedOn w:val="Fontepargpadro"/>
    <w:uiPriority w:val="10"/>
    <w:rsid w:val="00A501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SubttuloChar">
    <w:name w:val="Subtítulo Char"/>
    <w:basedOn w:val="Fontepargpadro"/>
    <w:uiPriority w:val="11"/>
    <w:rsid w:val="00A5015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Forte">
    <w:name w:val="Strong"/>
    <w:uiPriority w:val="22"/>
    <w:qFormat/>
    <w:rsid w:val="00A50154"/>
    <w:rPr>
      <w:b/>
      <w:bCs/>
      <w:spacing w:val="0"/>
    </w:rPr>
  </w:style>
  <w:style w:type="character" w:styleId="nfase">
    <w:name w:val="Emphasis"/>
    <w:uiPriority w:val="20"/>
    <w:qFormat/>
    <w:rsid w:val="00A5015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emEspaamento">
    <w:name w:val="No Spacing"/>
    <w:basedOn w:val="Normal"/>
    <w:uiPriority w:val="1"/>
    <w:qFormat/>
    <w:rsid w:val="00A50154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A50154"/>
    <w:rPr>
      <w:i w:val="0"/>
      <w:color w:val="943634" w:themeColor="accent2" w:themeShade="BF"/>
    </w:rPr>
  </w:style>
  <w:style w:type="character" w:customStyle="1" w:styleId="CitaoChar">
    <w:name w:val="Citação Char"/>
    <w:basedOn w:val="Fontepargpadro"/>
    <w:link w:val="Citao"/>
    <w:uiPriority w:val="29"/>
    <w:rsid w:val="00A50154"/>
    <w:rPr>
      <w:color w:val="943634" w:themeColor="accent2" w:themeShade="BF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015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015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eSutil">
    <w:name w:val="Subtle Emphasis"/>
    <w:uiPriority w:val="19"/>
    <w:qFormat/>
    <w:rsid w:val="00A501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eIntensa">
    <w:name w:val="Intense Emphasis"/>
    <w:uiPriority w:val="21"/>
    <w:qFormat/>
    <w:rsid w:val="00A501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nciaSutil">
    <w:name w:val="Subtle Reference"/>
    <w:uiPriority w:val="31"/>
    <w:qFormat/>
    <w:rsid w:val="00A50154"/>
    <w:rPr>
      <w:i/>
      <w:iCs/>
      <w:smallCaps/>
      <w:color w:val="C0504D" w:themeColor="accent2"/>
      <w:u w:color="C0504D" w:themeColor="accent2"/>
    </w:rPr>
  </w:style>
  <w:style w:type="character" w:styleId="RefernciaIntensa">
    <w:name w:val="Intense Reference"/>
    <w:uiPriority w:val="32"/>
    <w:qFormat/>
    <w:rsid w:val="00A50154"/>
    <w:rPr>
      <w:b/>
      <w:bCs/>
      <w:i/>
      <w:iCs/>
      <w:smallCaps/>
      <w:color w:val="C0504D" w:themeColor="accent2"/>
      <w:u w:color="C0504D" w:themeColor="accent2"/>
    </w:rPr>
  </w:style>
  <w:style w:type="character" w:styleId="TtulodoLivro">
    <w:name w:val="Book Title"/>
    <w:uiPriority w:val="33"/>
    <w:qFormat/>
    <w:rsid w:val="00A5015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CabealhodoSumrio">
    <w:name w:val="TOC Heading"/>
    <w:next w:val="Normal"/>
    <w:uiPriority w:val="39"/>
    <w:semiHidden/>
    <w:unhideWhenUsed/>
    <w:qFormat/>
    <w:rsid w:val="00A50154"/>
  </w:style>
  <w:style w:type="character" w:styleId="Hyperlink">
    <w:name w:val="Hyperlink"/>
    <w:basedOn w:val="Fontepargpadro"/>
    <w:uiPriority w:val="99"/>
    <w:unhideWhenUsed/>
    <w:rsid w:val="00A5015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0154"/>
    <w:rPr>
      <w:color w:val="605E5C"/>
      <w:shd w:val="clear" w:color="auto" w:fill="E1DFDD"/>
    </w:r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libri" w:eastAsia="Calibri" w:hAnsi="Calibri" w:cs="Calibri"/>
      <w:color w:val="622423"/>
      <w:sz w:val="24"/>
      <w:szCs w:val="24"/>
    </w:r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.sel.edu.es/index.php/revista/article/view/5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teraturasposibles.blogspot.com/2010/08/manuel-aparicio-burgos-nos-descubre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eraturasposibles.blogspot.com/2010/08/manuel-aparicio-burgos-nos-descubre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scielo.br/j/rbla/a/Yc6KfHrpfPLMYhGMfrz94Sd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QocbgjbUJdEIooI7zJeIQbhOiw==">CgMxLjAyDmguYXVkNHU0ZmxqcXR3Mg5oLmFlMjhoZHVlMzdqZjIOaC45NDQxa3lxcWdiZWgyDmguaHJrNXdkbndiMHRzMg5oLnRtcXB2am1pdWZrcTIOaC4zaDEzeTZ5a3FiOGMyDmgua2d3MmtiNGVwdnczMg5oLjczcHNzd3I0NXh5azIOaC41eTN2Ym5uOTl4NTUyDmgubnZmOTNzNHN6eXdqMg5oLnBta2R5cTFncTF2cDIOaC5pMjcycHd4dXhpcWMyDmguaHl6NDc2OWNjZGE1Mg5oLmJhNXBsemVrNTZ0dTIOaC5vbW9oYTc1dGMzdmQyDmguN2FmZDFlbzNmd2NtMg5oLndnbXF6dGZlaW01ZzIOaC5qMmd2Y2x0eXlzN2cyDWguZTZpNXY2Y2kxMGoyDmgud2hqYXB2dzN1OTcxMg5oLnhqa2tlYnE0Z2VlYTgAciExd0Z1WnFRVGVvMnlPSG1DTDkwUWV0VHpiblJIOEMte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1944</Words>
  <Characters>10499</Characters>
  <Application>Microsoft Office Word</Application>
  <DocSecurity>0</DocSecurity>
  <Lines>87</Lines>
  <Paragraphs>24</Paragraphs>
  <ScaleCrop>false</ScaleCrop>
  <Company/>
  <LinksUpToDate>false</LinksUpToDate>
  <CharactersWithSpaces>12419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2</cp:revision>
  <dcterms:created xsi:type="dcterms:W3CDTF">2022-05-23T18:21:00Z</dcterms:created>
  <dcterms:modified xsi:type="dcterms:W3CDTF">2025-11-03T00:00:00Z</dcterms:modified>
</cp:coreProperties>
</file>