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13A3C" w14:textId="77777777" w:rsidR="006D30E6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Formulário de Análise de Gramática</w:t>
      </w:r>
    </w:p>
    <w:p w14:paraId="10C13A3D" w14:textId="77777777" w:rsidR="006D30E6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NOBOA, </w:t>
      </w: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</w:rPr>
        <w:t>Antonio</w:t>
      </w:r>
      <w:proofErr w:type="spellEnd"/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Martínez de (1839)</w:t>
      </w:r>
    </w:p>
    <w:p w14:paraId="33CD0AEE" w14:textId="77777777" w:rsidR="009F0293" w:rsidRDefault="009F02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10C13A3E" w14:textId="77777777" w:rsidR="006D30E6" w:rsidRDefault="006D30E6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0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3251"/>
        <w:gridCol w:w="4687"/>
      </w:tblGrid>
      <w:tr w:rsidR="006D30E6" w14:paraId="10C13A40" w14:textId="77777777" w:rsidTr="001333EE">
        <w:trPr>
          <w:trHeight w:val="20"/>
        </w:trPr>
        <w:tc>
          <w:tcPr>
            <w:tcW w:w="9062" w:type="dxa"/>
            <w:gridSpan w:val="3"/>
            <w:tcBorders>
              <w:bottom w:val="single" w:sz="4" w:space="0" w:color="000000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3F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Domínio</w:t>
            </w:r>
          </w:p>
        </w:tc>
      </w:tr>
      <w:tr w:rsidR="006D30E6" w14:paraId="10C13A42" w14:textId="77777777">
        <w:trPr>
          <w:trHeight w:val="95"/>
        </w:trPr>
        <w:tc>
          <w:tcPr>
            <w:tcW w:w="9062" w:type="dxa"/>
            <w:gridSpan w:val="3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41" w14:textId="77777777" w:rsidR="006D30E6" w:rsidRDefault="00000000">
            <w:pPr>
              <w:widowControl w:val="0"/>
              <w:numPr>
                <w:ilvl w:val="0"/>
                <w:numId w:val="2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Línguas neolatinas</w:t>
            </w:r>
          </w:p>
        </w:tc>
      </w:tr>
      <w:tr w:rsidR="006D30E6" w14:paraId="10C13A44" w14:textId="77777777" w:rsidTr="001333EE">
        <w:trPr>
          <w:trHeight w:val="20"/>
        </w:trPr>
        <w:tc>
          <w:tcPr>
            <w:tcW w:w="9062" w:type="dxa"/>
            <w:gridSpan w:val="3"/>
            <w:tcBorders>
              <w:bottom w:val="single" w:sz="4" w:space="0" w:color="000000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43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</w:tr>
      <w:tr w:rsidR="006D30E6" w14:paraId="10C13A46" w14:textId="77777777">
        <w:trPr>
          <w:trHeight w:val="195"/>
        </w:trPr>
        <w:tc>
          <w:tcPr>
            <w:tcW w:w="9062" w:type="dxa"/>
            <w:gridSpan w:val="3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45" w14:textId="77777777" w:rsidR="006D30E6" w:rsidRDefault="00000000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Gramática espanhola</w:t>
            </w:r>
          </w:p>
        </w:tc>
      </w:tr>
      <w:tr w:rsidR="006D30E6" w14:paraId="10C13A48" w14:textId="77777777" w:rsidTr="001333EE">
        <w:trPr>
          <w:trHeight w:val="20"/>
        </w:trPr>
        <w:tc>
          <w:tcPr>
            <w:tcW w:w="9062" w:type="dxa"/>
            <w:gridSpan w:val="3"/>
            <w:tcBorders>
              <w:bottom w:val="single" w:sz="4" w:space="0" w:color="000000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47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</w:tr>
      <w:tr w:rsidR="006D30E6" w14:paraId="10C13A4A" w14:textId="77777777">
        <w:trPr>
          <w:trHeight w:val="135"/>
        </w:trPr>
        <w:tc>
          <w:tcPr>
            <w:tcW w:w="9062" w:type="dxa"/>
            <w:gridSpan w:val="3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49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Séc. XIX</w:t>
            </w:r>
          </w:p>
        </w:tc>
      </w:tr>
      <w:tr w:rsidR="006D30E6" w14:paraId="10C13A4C" w14:textId="77777777">
        <w:tc>
          <w:tcPr>
            <w:tcW w:w="9062" w:type="dxa"/>
            <w:gridSpan w:val="3"/>
            <w:tcBorders>
              <w:bottom w:val="single" w:sz="4" w:space="0" w:color="000000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4B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Autoria </w:t>
            </w:r>
          </w:p>
        </w:tc>
      </w:tr>
      <w:tr w:rsidR="006D30E6" w14:paraId="10C13A50" w14:textId="77777777">
        <w:trPr>
          <w:trHeight w:val="305"/>
        </w:trPr>
        <w:tc>
          <w:tcPr>
            <w:tcW w:w="1124" w:type="dxa"/>
            <w:tcBorders>
              <w:left w:val="nil"/>
              <w:bottom w:val="nil"/>
            </w:tcBorders>
          </w:tcPr>
          <w:p w14:paraId="10C13A4D" w14:textId="77777777" w:rsidR="006D30E6" w:rsidRDefault="006D3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4E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SOBRENOME, Nome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4F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MARTÍNEZ DE NOBOA,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Antonio</w:t>
            </w:r>
            <w:proofErr w:type="spellEnd"/>
          </w:p>
        </w:tc>
      </w:tr>
      <w:tr w:rsidR="006D30E6" w14:paraId="10C13A54" w14:textId="77777777">
        <w:trPr>
          <w:trHeight w:val="247"/>
        </w:trPr>
        <w:tc>
          <w:tcPr>
            <w:tcW w:w="1124" w:type="dxa"/>
            <w:tcBorders>
              <w:top w:val="nil"/>
              <w:left w:val="nil"/>
              <w:bottom w:val="nil"/>
            </w:tcBorders>
          </w:tcPr>
          <w:p w14:paraId="10C13A51" w14:textId="77777777" w:rsidR="006D30E6" w:rsidRDefault="006D3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52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de nascimento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53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6D30E6" w14:paraId="10C13A58" w14:textId="77777777">
        <w:trPr>
          <w:trHeight w:val="320"/>
        </w:trPr>
        <w:tc>
          <w:tcPr>
            <w:tcW w:w="1124" w:type="dxa"/>
            <w:tcBorders>
              <w:top w:val="nil"/>
              <w:left w:val="nil"/>
              <w:bottom w:val="nil"/>
            </w:tcBorders>
          </w:tcPr>
          <w:p w14:paraId="10C13A55" w14:textId="77777777" w:rsidR="006D30E6" w:rsidRDefault="006D3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56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de falecimento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57" w14:textId="77777777" w:rsidR="006D30E6" w:rsidRDefault="00000000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6D30E6" w14:paraId="10C13A5C" w14:textId="77777777">
        <w:trPr>
          <w:trHeight w:val="170"/>
        </w:trPr>
        <w:tc>
          <w:tcPr>
            <w:tcW w:w="1124" w:type="dxa"/>
            <w:tcBorders>
              <w:top w:val="nil"/>
              <w:left w:val="nil"/>
              <w:bottom w:val="nil"/>
            </w:tcBorders>
          </w:tcPr>
          <w:p w14:paraId="10C13A59" w14:textId="77777777" w:rsidR="006D30E6" w:rsidRDefault="006D3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5A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Nacionalidade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5B" w14:textId="77777777" w:rsidR="006D30E6" w:rsidRDefault="00000000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6D30E6" w14:paraId="10C13A60" w14:textId="77777777">
        <w:trPr>
          <w:trHeight w:val="260"/>
        </w:trPr>
        <w:tc>
          <w:tcPr>
            <w:tcW w:w="1124" w:type="dxa"/>
            <w:tcBorders>
              <w:top w:val="nil"/>
              <w:left w:val="nil"/>
              <w:bottom w:val="nil"/>
            </w:tcBorders>
          </w:tcPr>
          <w:p w14:paraId="10C13A5D" w14:textId="77777777" w:rsidR="006D30E6" w:rsidRDefault="006D3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5E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Naturalidade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5F" w14:textId="77777777" w:rsidR="006D30E6" w:rsidRDefault="00000000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6D30E6" w14:paraId="10C13A64" w14:textId="77777777">
        <w:trPr>
          <w:trHeight w:val="185"/>
        </w:trPr>
        <w:tc>
          <w:tcPr>
            <w:tcW w:w="1124" w:type="dxa"/>
            <w:tcBorders>
              <w:top w:val="nil"/>
              <w:left w:val="nil"/>
              <w:bottom w:val="nil"/>
            </w:tcBorders>
          </w:tcPr>
          <w:p w14:paraId="10C13A61" w14:textId="77777777" w:rsidR="006D30E6" w:rsidRDefault="006D3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62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Naturalização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63" w14:textId="77777777" w:rsidR="006D30E6" w:rsidRDefault="00000000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6D30E6" w14:paraId="10C13A68" w14:textId="77777777">
        <w:trPr>
          <w:trHeight w:val="80"/>
        </w:trPr>
        <w:tc>
          <w:tcPr>
            <w:tcW w:w="1124" w:type="dxa"/>
            <w:tcBorders>
              <w:top w:val="nil"/>
              <w:left w:val="nil"/>
              <w:bottom w:val="nil"/>
            </w:tcBorders>
          </w:tcPr>
          <w:p w14:paraId="10C13A65" w14:textId="77777777" w:rsidR="006D30E6" w:rsidRDefault="006D3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66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Escolaridade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67" w14:textId="77777777" w:rsidR="006D30E6" w:rsidRDefault="00000000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6D30E6" w14:paraId="10C13A6C" w14:textId="77777777">
        <w:trPr>
          <w:trHeight w:val="65"/>
        </w:trPr>
        <w:tc>
          <w:tcPr>
            <w:tcW w:w="1124" w:type="dxa"/>
            <w:tcBorders>
              <w:top w:val="nil"/>
              <w:left w:val="nil"/>
              <w:bottom w:val="nil"/>
            </w:tcBorders>
          </w:tcPr>
          <w:p w14:paraId="10C13A69" w14:textId="77777777" w:rsidR="006D30E6" w:rsidRDefault="006D3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6A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Profissão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6B" w14:textId="77777777" w:rsidR="006D30E6" w:rsidRDefault="00000000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Bacharel (?)</w:t>
            </w:r>
          </w:p>
        </w:tc>
      </w:tr>
      <w:tr w:rsidR="006D30E6" w14:paraId="10C13A70" w14:textId="77777777">
        <w:tc>
          <w:tcPr>
            <w:tcW w:w="1124" w:type="dxa"/>
            <w:tcBorders>
              <w:top w:val="nil"/>
              <w:left w:val="nil"/>
              <w:bottom w:val="nil"/>
            </w:tcBorders>
          </w:tcPr>
          <w:p w14:paraId="10C13A6D" w14:textId="77777777" w:rsidR="006D30E6" w:rsidRDefault="006D3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6E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Gênero/Sexo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6F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Masculino</w:t>
            </w:r>
          </w:p>
        </w:tc>
      </w:tr>
      <w:tr w:rsidR="006D30E6" w14:paraId="10C13A74" w14:textId="77777777">
        <w:trPr>
          <w:trHeight w:val="245"/>
        </w:trPr>
        <w:tc>
          <w:tcPr>
            <w:tcW w:w="1124" w:type="dxa"/>
            <w:tcBorders>
              <w:top w:val="nil"/>
              <w:left w:val="nil"/>
            </w:tcBorders>
          </w:tcPr>
          <w:p w14:paraId="10C13A71" w14:textId="77777777" w:rsidR="006D30E6" w:rsidRDefault="006D3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72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Outras publicações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73" w14:textId="77777777" w:rsidR="006D30E6" w:rsidRDefault="00000000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6D30E6" w14:paraId="10C13A76" w14:textId="77777777">
        <w:trPr>
          <w:trHeight w:val="155"/>
        </w:trPr>
        <w:tc>
          <w:tcPr>
            <w:tcW w:w="9062" w:type="dxa"/>
            <w:gridSpan w:val="3"/>
            <w:tcBorders>
              <w:bottom w:val="single" w:sz="4" w:space="0" w:color="000000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75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Obra</w:t>
            </w:r>
          </w:p>
        </w:tc>
      </w:tr>
      <w:tr w:rsidR="006D30E6" w:rsidRPr="009F0293" w14:paraId="10C13A7A" w14:textId="77777777">
        <w:trPr>
          <w:trHeight w:val="569"/>
        </w:trPr>
        <w:tc>
          <w:tcPr>
            <w:tcW w:w="1124" w:type="dxa"/>
            <w:tcBorders>
              <w:left w:val="nil"/>
              <w:bottom w:val="nil"/>
            </w:tcBorders>
          </w:tcPr>
          <w:p w14:paraId="10C13A77" w14:textId="77777777" w:rsidR="006D30E6" w:rsidRDefault="006D3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78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Título completo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79" w14:textId="27B1BF33" w:rsidR="006D30E6" w:rsidRPr="00CA49AB" w:rsidRDefault="00000000" w:rsidP="009F0293">
            <w:pPr>
              <w:pStyle w:val="Ttulo2"/>
              <w:shd w:val="clear" w:color="auto" w:fill="FFFFFF"/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Nueva gramática de la lengua castellana, según los principios de la filosofía gramatical, con un apéndice sobre el arreglo de la ortografía</w:t>
            </w:r>
          </w:p>
        </w:tc>
      </w:tr>
      <w:tr w:rsidR="006D30E6" w:rsidRPr="009F0293" w14:paraId="10C13A7E" w14:textId="77777777">
        <w:trPr>
          <w:trHeight w:val="185"/>
        </w:trPr>
        <w:tc>
          <w:tcPr>
            <w:tcW w:w="1124" w:type="dxa"/>
            <w:tcBorders>
              <w:top w:val="nil"/>
              <w:left w:val="nil"/>
              <w:bottom w:val="nil"/>
            </w:tcBorders>
          </w:tcPr>
          <w:p w14:paraId="10C13A7B" w14:textId="77777777" w:rsidR="006D30E6" w:rsidRPr="00CA49AB" w:rsidRDefault="006D3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3251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7C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Título curto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7D" w14:textId="77777777" w:rsidR="006D30E6" w:rsidRPr="00CA49A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Nueva gramática de la lengua castellana</w:t>
            </w:r>
          </w:p>
        </w:tc>
      </w:tr>
      <w:tr w:rsidR="006D30E6" w14:paraId="10C13A82" w14:textId="77777777">
        <w:trPr>
          <w:trHeight w:val="559"/>
        </w:trPr>
        <w:tc>
          <w:tcPr>
            <w:tcW w:w="1124" w:type="dxa"/>
            <w:tcBorders>
              <w:top w:val="nil"/>
              <w:left w:val="nil"/>
              <w:bottom w:val="nil"/>
            </w:tcBorders>
          </w:tcPr>
          <w:p w14:paraId="10C13A7F" w14:textId="77777777" w:rsidR="006D30E6" w:rsidRPr="00CA49AB" w:rsidRDefault="006D3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s-ES"/>
              </w:rPr>
            </w:pPr>
          </w:p>
        </w:tc>
        <w:tc>
          <w:tcPr>
            <w:tcW w:w="3251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80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 de publicação da primeira edição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81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1839</w:t>
            </w:r>
          </w:p>
        </w:tc>
      </w:tr>
      <w:tr w:rsidR="006D30E6" w14:paraId="10C13A86" w14:textId="77777777">
        <w:trPr>
          <w:trHeight w:val="431"/>
        </w:trPr>
        <w:tc>
          <w:tcPr>
            <w:tcW w:w="1124" w:type="dxa"/>
            <w:tcBorders>
              <w:top w:val="nil"/>
              <w:left w:val="nil"/>
              <w:bottom w:val="nil"/>
            </w:tcBorders>
          </w:tcPr>
          <w:p w14:paraId="10C13A83" w14:textId="77777777" w:rsidR="006D30E6" w:rsidRDefault="006D3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84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País em que a primeira edição foi publicada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85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Espanha</w:t>
            </w:r>
          </w:p>
        </w:tc>
      </w:tr>
      <w:tr w:rsidR="006D30E6" w14:paraId="10C13A8A" w14:textId="77777777">
        <w:trPr>
          <w:trHeight w:val="439"/>
        </w:trPr>
        <w:tc>
          <w:tcPr>
            <w:tcW w:w="1124" w:type="dxa"/>
            <w:tcBorders>
              <w:top w:val="nil"/>
              <w:left w:val="nil"/>
              <w:bottom w:val="nil"/>
            </w:tcBorders>
          </w:tcPr>
          <w:p w14:paraId="10C13A87" w14:textId="77777777" w:rsidR="006D30E6" w:rsidRDefault="006D3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88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Cidade em que a primeira edição foi publicada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89" w14:textId="77777777" w:rsidR="006D30E6" w:rsidRDefault="00000000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Madrid</w:t>
            </w:r>
          </w:p>
        </w:tc>
      </w:tr>
      <w:tr w:rsidR="006D30E6" w14:paraId="10C13A8E" w14:textId="77777777">
        <w:trPr>
          <w:trHeight w:val="230"/>
        </w:trPr>
        <w:tc>
          <w:tcPr>
            <w:tcW w:w="1124" w:type="dxa"/>
            <w:tcBorders>
              <w:top w:val="nil"/>
              <w:left w:val="nil"/>
              <w:bottom w:val="nil"/>
            </w:tcBorders>
          </w:tcPr>
          <w:p w14:paraId="10C13A8B" w14:textId="77777777" w:rsidR="006D30E6" w:rsidRDefault="006D3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8C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Quantidade de edições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8D" w14:textId="6900D108" w:rsidR="006D30E6" w:rsidRDefault="00CA4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1?</w:t>
            </w:r>
          </w:p>
        </w:tc>
      </w:tr>
      <w:tr w:rsidR="006D30E6" w14:paraId="10C13A92" w14:textId="77777777">
        <w:trPr>
          <w:trHeight w:val="125"/>
        </w:trPr>
        <w:tc>
          <w:tcPr>
            <w:tcW w:w="1124" w:type="dxa"/>
            <w:tcBorders>
              <w:top w:val="nil"/>
              <w:left w:val="nil"/>
              <w:bottom w:val="nil"/>
            </w:tcBorders>
          </w:tcPr>
          <w:p w14:paraId="10C13A8F" w14:textId="77777777" w:rsidR="006D30E6" w:rsidRDefault="006D3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90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Número da edição analisada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91" w14:textId="5F600103" w:rsidR="006D30E6" w:rsidRDefault="00CA49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1?</w:t>
            </w:r>
          </w:p>
        </w:tc>
      </w:tr>
      <w:tr w:rsidR="006D30E6" w14:paraId="10C13A96" w14:textId="77777777">
        <w:trPr>
          <w:trHeight w:val="56"/>
        </w:trPr>
        <w:tc>
          <w:tcPr>
            <w:tcW w:w="1124" w:type="dxa"/>
            <w:tcBorders>
              <w:top w:val="nil"/>
              <w:left w:val="nil"/>
              <w:bottom w:val="nil"/>
            </w:tcBorders>
          </w:tcPr>
          <w:p w14:paraId="10C13A93" w14:textId="77777777" w:rsidR="006D30E6" w:rsidRDefault="006D3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94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 de publicação da edição analisada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95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1839</w:t>
            </w:r>
          </w:p>
        </w:tc>
      </w:tr>
      <w:tr w:rsidR="006D30E6" w14:paraId="10C13A9A" w14:textId="77777777">
        <w:trPr>
          <w:trHeight w:val="116"/>
        </w:trPr>
        <w:tc>
          <w:tcPr>
            <w:tcW w:w="1124" w:type="dxa"/>
            <w:tcBorders>
              <w:top w:val="nil"/>
              <w:left w:val="nil"/>
              <w:bottom w:val="nil"/>
            </w:tcBorders>
          </w:tcPr>
          <w:p w14:paraId="10C13A97" w14:textId="77777777" w:rsidR="006D30E6" w:rsidRDefault="006D3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98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País em que a edição analisada foi publicada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99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Espanha</w:t>
            </w:r>
          </w:p>
        </w:tc>
      </w:tr>
      <w:tr w:rsidR="006D30E6" w14:paraId="10C13A9E" w14:textId="77777777">
        <w:tc>
          <w:tcPr>
            <w:tcW w:w="1124" w:type="dxa"/>
            <w:tcBorders>
              <w:top w:val="nil"/>
              <w:left w:val="nil"/>
              <w:bottom w:val="nil"/>
            </w:tcBorders>
          </w:tcPr>
          <w:p w14:paraId="10C13A9B" w14:textId="77777777" w:rsidR="006D30E6" w:rsidRDefault="006D3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9C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Cidade em que a edição analisada foi publicada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9D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Madrid</w:t>
            </w:r>
          </w:p>
        </w:tc>
      </w:tr>
      <w:tr w:rsidR="006D30E6" w14:paraId="10C13AA2" w14:textId="77777777">
        <w:trPr>
          <w:trHeight w:val="161"/>
        </w:trPr>
        <w:tc>
          <w:tcPr>
            <w:tcW w:w="1124" w:type="dxa"/>
            <w:tcBorders>
              <w:top w:val="nil"/>
              <w:left w:val="nil"/>
              <w:bottom w:val="nil"/>
            </w:tcBorders>
          </w:tcPr>
          <w:p w14:paraId="10C13A9F" w14:textId="77777777" w:rsidR="006D30E6" w:rsidRDefault="006D3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A0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Editora responsável pela edição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A1" w14:textId="6CC0C63B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Imprenta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r w:rsidR="00CA49AB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 Eusebio Aguado</w:t>
            </w:r>
          </w:p>
        </w:tc>
      </w:tr>
      <w:tr w:rsidR="006D30E6" w14:paraId="10C13AA6" w14:textId="77777777">
        <w:tc>
          <w:tcPr>
            <w:tcW w:w="1124" w:type="dxa"/>
            <w:tcBorders>
              <w:top w:val="nil"/>
              <w:left w:val="nil"/>
              <w:bottom w:val="nil"/>
            </w:tcBorders>
          </w:tcPr>
          <w:p w14:paraId="10C13AA3" w14:textId="77777777" w:rsidR="006D30E6" w:rsidRDefault="006D3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A4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Quantidade de páginas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A5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</w:tr>
      <w:tr w:rsidR="006D30E6" w14:paraId="10C13AAA" w14:textId="77777777">
        <w:tc>
          <w:tcPr>
            <w:tcW w:w="1124" w:type="dxa"/>
            <w:tcBorders>
              <w:top w:val="nil"/>
              <w:left w:val="nil"/>
              <w:bottom w:val="nil"/>
            </w:tcBorders>
          </w:tcPr>
          <w:p w14:paraId="10C13AA7" w14:textId="77777777" w:rsidR="006D30E6" w:rsidRDefault="006D3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3251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A8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Idioma em que foi escrito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A9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Espanhol</w:t>
            </w:r>
          </w:p>
        </w:tc>
      </w:tr>
      <w:tr w:rsidR="006D30E6" w14:paraId="10C13AAE" w14:textId="77777777">
        <w:tc>
          <w:tcPr>
            <w:tcW w:w="1124" w:type="dxa"/>
            <w:tcBorders>
              <w:top w:val="nil"/>
              <w:left w:val="nil"/>
              <w:bottom w:val="nil"/>
            </w:tcBorders>
          </w:tcPr>
          <w:p w14:paraId="10C13AAB" w14:textId="77777777" w:rsidR="006D30E6" w:rsidRDefault="006D3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AC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Idioma analisado pelo material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AD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Espanhol</w:t>
            </w:r>
          </w:p>
        </w:tc>
      </w:tr>
      <w:tr w:rsidR="006D30E6" w:rsidRPr="009F0293" w14:paraId="10C13AB7" w14:textId="77777777">
        <w:trPr>
          <w:trHeight w:val="525"/>
        </w:trPr>
        <w:tc>
          <w:tcPr>
            <w:tcW w:w="1124" w:type="dxa"/>
            <w:tcBorders>
              <w:top w:val="nil"/>
              <w:left w:val="nil"/>
              <w:bottom w:val="nil"/>
            </w:tcBorders>
          </w:tcPr>
          <w:p w14:paraId="10C13AAF" w14:textId="77777777" w:rsidR="006D30E6" w:rsidRDefault="006D3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B0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Tipo de gramática</w:t>
            </w:r>
          </w:p>
        </w:tc>
        <w:tc>
          <w:tcPr>
            <w:tcW w:w="4687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B1" w14:textId="77777777" w:rsidR="006D30E6" w:rsidRPr="00CA49AB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</w:pPr>
            <w:r w:rsidRPr="00CA4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>Gramática normativa:</w:t>
            </w:r>
          </w:p>
          <w:p w14:paraId="10C13AB3" w14:textId="7C0F9457" w:rsidR="006D30E6" w:rsidRPr="009F0293" w:rsidRDefault="00000000" w:rsidP="009F0293">
            <w:pPr>
              <w:pStyle w:val="PargrafodaLista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Mas viniendo </w:t>
            </w:r>
            <w:proofErr w:type="spellStart"/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á</w:t>
            </w:r>
            <w:proofErr w:type="spellEnd"/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nuestra obra advierto desde luego que en ella se hallarán no pocas innovaciones, pero fundadas en la filosofía de las lenguas, adoptadas en. las gramáticas-de las naciones cultas, i reclamadas por los sabios de la nuestra; innovaciones, en fin, que ya es tiempo que admitamos en nuestra gramática, si queremos sacarla del estado pueril en que se encuentra. (p. IV)</w:t>
            </w:r>
          </w:p>
          <w:p w14:paraId="10C13AB5" w14:textId="53BCEFEC" w:rsidR="006D30E6" w:rsidRPr="009F0293" w:rsidRDefault="00000000" w:rsidP="009F0293">
            <w:pPr>
              <w:pStyle w:val="PargrafodaLista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La Gramática se puede definir: el Arte que enseña </w:t>
            </w:r>
            <w:proofErr w:type="spellStart"/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á</w:t>
            </w:r>
            <w:proofErr w:type="spellEnd"/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conocer las palabras de una lengua para hablarla i escribirla con corrección. (p. 3)</w:t>
            </w:r>
          </w:p>
          <w:p w14:paraId="10C13AB6" w14:textId="77777777" w:rsidR="006D30E6" w:rsidRPr="009F0293" w:rsidRDefault="00000000" w:rsidP="00CA49AB">
            <w:pPr>
              <w:pStyle w:val="PargrafodaLista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</w:pPr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Por eso la gramática particular de una lengua debe tener dos objetos: 1º dar </w:t>
            </w:r>
            <w:proofErr w:type="spellStart"/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á</w:t>
            </w:r>
            <w:proofErr w:type="spellEnd"/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conocer la lengua tal </w:t>
            </w:r>
            <w:proofErr w:type="spellStart"/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i</w:t>
            </w:r>
            <w:proofErr w:type="spellEnd"/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como ella es con sus usos i modos peculiares; 2º corregirla i perfeccionarla con reglas i observaciones tomadas de la filosofía i del uso de los sabios. </w:t>
            </w:r>
            <w:r w:rsidRPr="009F0293">
              <w:rPr>
                <w:rFonts w:ascii="Times New Roman" w:eastAsia="Times New Roman" w:hAnsi="Times New Roman" w:cs="Times New Roman"/>
                <w:sz w:val="24"/>
                <w:szCs w:val="24"/>
                <w:lang w:val="es-419"/>
              </w:rPr>
              <w:t>(p. 3)</w:t>
            </w:r>
          </w:p>
        </w:tc>
      </w:tr>
      <w:tr w:rsidR="006D30E6" w14:paraId="10C13ABB" w14:textId="77777777">
        <w:trPr>
          <w:trHeight w:val="23"/>
        </w:trPr>
        <w:tc>
          <w:tcPr>
            <w:tcW w:w="1124" w:type="dxa"/>
            <w:tcBorders>
              <w:top w:val="nil"/>
              <w:left w:val="nil"/>
              <w:bottom w:val="nil"/>
            </w:tcBorders>
          </w:tcPr>
          <w:p w14:paraId="10C13AB8" w14:textId="77777777" w:rsidR="006D30E6" w:rsidRPr="009F0293" w:rsidRDefault="006D3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es-419"/>
              </w:rPr>
            </w:pPr>
          </w:p>
        </w:tc>
        <w:tc>
          <w:tcPr>
            <w:tcW w:w="3251" w:type="dxa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B9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Presença de exercícios</w:t>
            </w:r>
          </w:p>
        </w:tc>
        <w:tc>
          <w:tcPr>
            <w:tcW w:w="4687" w:type="dxa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BA" w14:textId="18F6F491" w:rsidR="009F0293" w:rsidRDefault="00000000" w:rsidP="009F0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Não há</w:t>
            </w:r>
          </w:p>
        </w:tc>
      </w:tr>
      <w:tr w:rsidR="006D30E6" w14:paraId="10C13AC9" w14:textId="77777777" w:rsidTr="009F0293">
        <w:trPr>
          <w:trHeight w:val="23"/>
        </w:trPr>
        <w:tc>
          <w:tcPr>
            <w:tcW w:w="1124" w:type="dxa"/>
            <w:tcBorders>
              <w:top w:val="nil"/>
              <w:left w:val="nil"/>
            </w:tcBorders>
          </w:tcPr>
          <w:p w14:paraId="10C13ABC" w14:textId="77777777" w:rsidR="006D30E6" w:rsidRDefault="006D3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BD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Design gráfico</w:t>
            </w:r>
          </w:p>
        </w:tc>
        <w:tc>
          <w:tcPr>
            <w:tcW w:w="4687" w:type="dxa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BF" w14:textId="59E7DEC7" w:rsidR="006D30E6" w:rsidRPr="009F0293" w:rsidRDefault="00000000" w:rsidP="009F029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Apenas textos, em preto e branco;</w:t>
            </w:r>
          </w:p>
          <w:p w14:paraId="10C13AC8" w14:textId="768A4BED" w:rsidR="006D30E6" w:rsidRPr="009F0293" w:rsidRDefault="00000000" w:rsidP="009F0293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Uma imagem de um triângulo vocálico</w:t>
            </w:r>
          </w:p>
        </w:tc>
      </w:tr>
      <w:tr w:rsidR="006D30E6" w14:paraId="10C13ACB" w14:textId="77777777" w:rsidTr="00AA1DC8">
        <w:trPr>
          <w:trHeight w:val="20"/>
        </w:trPr>
        <w:tc>
          <w:tcPr>
            <w:tcW w:w="9062" w:type="dxa"/>
            <w:gridSpan w:val="3"/>
            <w:tcBorders>
              <w:bottom w:val="single" w:sz="4" w:space="0" w:color="000000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CA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Sumário</w:t>
            </w:r>
          </w:p>
        </w:tc>
      </w:tr>
      <w:tr w:rsidR="006D30E6" w14:paraId="10C13AF4" w14:textId="77777777">
        <w:trPr>
          <w:trHeight w:val="17"/>
        </w:trPr>
        <w:tc>
          <w:tcPr>
            <w:tcW w:w="9062" w:type="dxa"/>
            <w:gridSpan w:val="3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15326" w14:textId="77777777" w:rsidR="00AA1DC8" w:rsidRPr="00AA1DC8" w:rsidRDefault="00AA1DC8" w:rsidP="00AA1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A1DC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lastRenderedPageBreak/>
              <w:t>Introducción, 1</w:t>
            </w:r>
          </w:p>
          <w:p w14:paraId="60DF9D83" w14:textId="77777777" w:rsidR="00AA1DC8" w:rsidRPr="00AA1DC8" w:rsidRDefault="00AA1DC8" w:rsidP="00AA1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A1DC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Análisis, 5</w:t>
            </w:r>
          </w:p>
          <w:p w14:paraId="7DAA9A14" w14:textId="43291456" w:rsidR="00AA1DC8" w:rsidRPr="00AA1DC8" w:rsidRDefault="00AA1DC8" w:rsidP="00AA1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A1D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Primera clase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>j</w:t>
            </w:r>
            <w:r w:rsidRPr="00AA1D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>eneral</w:t>
            </w:r>
            <w:proofErr w:type="spellEnd"/>
            <w:r w:rsidRPr="00AA1D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de palabras</w:t>
            </w:r>
            <w:r w:rsidRPr="00AA1DC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, 7</w:t>
            </w:r>
          </w:p>
          <w:p w14:paraId="14E5FC43" w14:textId="77777777" w:rsidR="00AA1DC8" w:rsidRPr="00AA1DC8" w:rsidRDefault="00AA1DC8" w:rsidP="00AA1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A1DC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Cap. I. Del nombre, 7</w:t>
            </w:r>
          </w:p>
          <w:p w14:paraId="560B47B7" w14:textId="77777777" w:rsidR="00AA1DC8" w:rsidRPr="00AA1DC8" w:rsidRDefault="00AA1DC8" w:rsidP="00AA1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A1DC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Cap. II. Del nombre adjetivo, 15</w:t>
            </w:r>
          </w:p>
          <w:p w14:paraId="09CB2C39" w14:textId="77777777" w:rsidR="00AA1DC8" w:rsidRPr="00AA1DC8" w:rsidRDefault="00AA1DC8" w:rsidP="00AA1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A1DC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Cap. III. Artículos, 23</w:t>
            </w:r>
          </w:p>
          <w:p w14:paraId="526C3A08" w14:textId="77777777" w:rsidR="00AA1DC8" w:rsidRPr="00AA1DC8" w:rsidRDefault="00AA1DC8" w:rsidP="00AA1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A1DC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Capítulo IV. Pronombres, 42</w:t>
            </w:r>
          </w:p>
          <w:p w14:paraId="1CFB2F02" w14:textId="77777777" w:rsidR="00AA1DC8" w:rsidRPr="00AA1DC8" w:rsidRDefault="00AA1DC8" w:rsidP="00AA1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  <w:p w14:paraId="6B471AFE" w14:textId="77777777" w:rsidR="00AA1DC8" w:rsidRPr="00AA1DC8" w:rsidRDefault="00AA1DC8" w:rsidP="00AA1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A1D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Segunda clase </w:t>
            </w:r>
            <w:proofErr w:type="spellStart"/>
            <w:r w:rsidRPr="00AA1D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>jeneral</w:t>
            </w:r>
            <w:proofErr w:type="spellEnd"/>
            <w:r w:rsidRPr="00AA1D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de palabras</w:t>
            </w:r>
            <w:r w:rsidRPr="00AA1DC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, 56</w:t>
            </w:r>
          </w:p>
          <w:p w14:paraId="21E3761D" w14:textId="77777777" w:rsidR="00AA1DC8" w:rsidRPr="00AA1DC8" w:rsidRDefault="00AA1DC8" w:rsidP="00AA1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A1DC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Cap. I. División del verbo, 58</w:t>
            </w:r>
          </w:p>
          <w:p w14:paraId="2E37097B" w14:textId="77777777" w:rsidR="00AA1DC8" w:rsidRPr="00AA1DC8" w:rsidRDefault="00AA1DC8" w:rsidP="00AA1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A1DC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Cap. II. De los verbos llamados pronominales, 65</w:t>
            </w:r>
          </w:p>
          <w:p w14:paraId="10739073" w14:textId="77777777" w:rsidR="00AA1DC8" w:rsidRPr="00AA1DC8" w:rsidRDefault="00AA1DC8" w:rsidP="00AA1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A1DC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Cap. III. Variaciones accidentales del verbo, 72</w:t>
            </w:r>
          </w:p>
          <w:p w14:paraId="3C793A4F" w14:textId="77777777" w:rsidR="00AA1DC8" w:rsidRPr="00AA1DC8" w:rsidRDefault="00AA1DC8" w:rsidP="00AA1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A1DC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Cap. IV. De las conjugaciones, 96</w:t>
            </w:r>
          </w:p>
          <w:p w14:paraId="11BEBAD3" w14:textId="77777777" w:rsidR="00AA1DC8" w:rsidRPr="00AA1DC8" w:rsidRDefault="00AA1DC8" w:rsidP="00AA1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A1DC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Cap. V. De los verbos impersonales, 119</w:t>
            </w:r>
          </w:p>
          <w:p w14:paraId="5D11E720" w14:textId="77777777" w:rsidR="00AA1DC8" w:rsidRPr="00AA1DC8" w:rsidRDefault="00AA1DC8" w:rsidP="00AA1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A1DC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Cap. VI. De los verbos </w:t>
            </w:r>
            <w:proofErr w:type="spellStart"/>
            <w:r w:rsidRPr="00AA1DC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ausiliares</w:t>
            </w:r>
            <w:proofErr w:type="spellEnd"/>
            <w:r w:rsidRPr="00AA1DC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, 120</w:t>
            </w:r>
          </w:p>
          <w:p w14:paraId="12DC927D" w14:textId="77777777" w:rsidR="00AA1DC8" w:rsidRPr="00AA1DC8" w:rsidRDefault="00AA1DC8" w:rsidP="00AA1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A1DC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Cap. VII. De los verbos irregulares, 138</w:t>
            </w:r>
          </w:p>
          <w:p w14:paraId="32EC9369" w14:textId="77777777" w:rsidR="00AA1DC8" w:rsidRPr="00AA1DC8" w:rsidRDefault="00AA1DC8" w:rsidP="00AA1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A1DC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Cap. VIII. Del verbo considerado en su raíz, 160</w:t>
            </w:r>
          </w:p>
          <w:p w14:paraId="38E0005B" w14:textId="77777777" w:rsidR="00AA1DC8" w:rsidRPr="00AA1DC8" w:rsidRDefault="00AA1DC8" w:rsidP="00AA1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  <w:p w14:paraId="047A7B67" w14:textId="77777777" w:rsidR="00AA1DC8" w:rsidRPr="00AA1DC8" w:rsidRDefault="00AA1DC8" w:rsidP="00AA1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A1D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Tercera clase </w:t>
            </w:r>
            <w:proofErr w:type="spellStart"/>
            <w:r w:rsidRPr="00AA1D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>jeneral</w:t>
            </w:r>
            <w:proofErr w:type="spellEnd"/>
            <w:r w:rsidRPr="00AA1D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de palabras</w:t>
            </w:r>
            <w:r w:rsidRPr="00AA1DC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, 166</w:t>
            </w:r>
          </w:p>
          <w:p w14:paraId="69DCD7D0" w14:textId="77777777" w:rsidR="00AA1DC8" w:rsidRPr="00AA1DC8" w:rsidRDefault="00AA1DC8" w:rsidP="00AA1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A1DC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Cap. I. De la preposición, 167</w:t>
            </w:r>
          </w:p>
          <w:p w14:paraId="585025A5" w14:textId="77777777" w:rsidR="00AA1DC8" w:rsidRPr="00AA1DC8" w:rsidRDefault="00AA1DC8" w:rsidP="00AA1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A1DC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Cap. II. Del adverbio, 171</w:t>
            </w:r>
          </w:p>
          <w:p w14:paraId="15C1180A" w14:textId="77777777" w:rsidR="00AA1DC8" w:rsidRPr="00AA1DC8" w:rsidRDefault="00AA1DC8" w:rsidP="00AA1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A1DC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Cap. III. De la </w:t>
            </w:r>
            <w:proofErr w:type="spellStart"/>
            <w:r w:rsidRPr="00AA1DC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conjuncion</w:t>
            </w:r>
            <w:proofErr w:type="spellEnd"/>
            <w:r w:rsidRPr="00AA1DC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, 176</w:t>
            </w:r>
          </w:p>
          <w:p w14:paraId="2BC3FD18" w14:textId="77777777" w:rsidR="00AA1DC8" w:rsidRPr="00AA1DC8" w:rsidRDefault="00AA1DC8" w:rsidP="00AA1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A1DC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Cap. IV. De la </w:t>
            </w:r>
            <w:proofErr w:type="spellStart"/>
            <w:r w:rsidRPr="00AA1DC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interjeccion</w:t>
            </w:r>
            <w:proofErr w:type="spellEnd"/>
            <w:r w:rsidRPr="00AA1DC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, 180</w:t>
            </w:r>
          </w:p>
          <w:p w14:paraId="18D143CF" w14:textId="77777777" w:rsidR="00AA1DC8" w:rsidRPr="00AA1DC8" w:rsidRDefault="00AA1DC8" w:rsidP="00AA1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  <w:p w14:paraId="2F23179E" w14:textId="77777777" w:rsidR="00AA1DC8" w:rsidRPr="00AA1DC8" w:rsidRDefault="00AA1DC8" w:rsidP="00AA1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AA1D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>Sintáxis</w:t>
            </w:r>
            <w:proofErr w:type="spellEnd"/>
            <w:r w:rsidRPr="00AA1DC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, 184</w:t>
            </w:r>
          </w:p>
          <w:p w14:paraId="704DE3CF" w14:textId="77777777" w:rsidR="00AA1DC8" w:rsidRPr="00AA1DC8" w:rsidRDefault="00AA1DC8" w:rsidP="00AA1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A1DC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Cap. I. De la </w:t>
            </w:r>
            <w:proofErr w:type="spellStart"/>
            <w:r w:rsidRPr="00AA1DC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oracion</w:t>
            </w:r>
            <w:proofErr w:type="spellEnd"/>
            <w:r w:rsidRPr="00AA1DC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i sus elementos, 186</w:t>
            </w:r>
          </w:p>
          <w:p w14:paraId="77296D1D" w14:textId="77777777" w:rsidR="00AA1DC8" w:rsidRPr="00AA1DC8" w:rsidRDefault="00AA1DC8" w:rsidP="00AA1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A1DC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Cap. II. De las clases de oraciones, 191</w:t>
            </w:r>
          </w:p>
          <w:p w14:paraId="0B4BE78D" w14:textId="77777777" w:rsidR="00AA1DC8" w:rsidRPr="00AA1DC8" w:rsidRDefault="00AA1DC8" w:rsidP="00AA1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A1DC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Cap. III. De la Elipsis y del pleonasmo, 210</w:t>
            </w:r>
          </w:p>
          <w:p w14:paraId="79FEC2FE" w14:textId="77777777" w:rsidR="00AA1DC8" w:rsidRPr="00AA1DC8" w:rsidRDefault="00AA1DC8" w:rsidP="00AA1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  <w:p w14:paraId="3D8B8202" w14:textId="77777777" w:rsidR="00AA1DC8" w:rsidRPr="00AA1DC8" w:rsidRDefault="00AA1DC8" w:rsidP="00AA1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A1D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Del </w:t>
            </w:r>
            <w:proofErr w:type="spellStart"/>
            <w:r w:rsidRPr="00AA1D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>réjimen</w:t>
            </w:r>
            <w:proofErr w:type="spellEnd"/>
            <w:r w:rsidRPr="00AA1DC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, 213</w:t>
            </w:r>
          </w:p>
          <w:p w14:paraId="2C076AC2" w14:textId="77777777" w:rsidR="00AA1DC8" w:rsidRPr="00AA1DC8" w:rsidRDefault="00AA1DC8" w:rsidP="00AA1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A1DC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Cap. I. Del modo de hacerse el régimen, 214</w:t>
            </w:r>
          </w:p>
          <w:p w14:paraId="33975AC3" w14:textId="77777777" w:rsidR="00AA1DC8" w:rsidRPr="00AA1DC8" w:rsidRDefault="00AA1DC8" w:rsidP="00AA1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A1DC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Cap. II. De las palabras </w:t>
            </w:r>
            <w:proofErr w:type="spellStart"/>
            <w:r w:rsidRPr="00AA1DC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rejentes</w:t>
            </w:r>
            <w:proofErr w:type="spellEnd"/>
            <w:r w:rsidRPr="00AA1DC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y </w:t>
            </w:r>
            <w:proofErr w:type="spellStart"/>
            <w:r w:rsidRPr="00AA1DC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rejidas</w:t>
            </w:r>
            <w:proofErr w:type="spellEnd"/>
            <w:r w:rsidRPr="00AA1DC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, 215</w:t>
            </w:r>
          </w:p>
          <w:p w14:paraId="5081ACDA" w14:textId="77777777" w:rsidR="00AA1DC8" w:rsidRPr="00AA1DC8" w:rsidRDefault="00AA1DC8" w:rsidP="00AA1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  <w:p w14:paraId="19D10203" w14:textId="77777777" w:rsidR="00AA1DC8" w:rsidRPr="00AA1DC8" w:rsidRDefault="00AA1DC8" w:rsidP="00AA1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A1D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>De la concordancia</w:t>
            </w:r>
            <w:r w:rsidRPr="00AA1DC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, 239</w:t>
            </w:r>
          </w:p>
          <w:p w14:paraId="0246E644" w14:textId="77777777" w:rsidR="00AA1DC8" w:rsidRPr="00AA1DC8" w:rsidRDefault="00AA1DC8" w:rsidP="00AA1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A1D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De la </w:t>
            </w:r>
            <w:proofErr w:type="spellStart"/>
            <w:r w:rsidRPr="00AA1D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>colocacion</w:t>
            </w:r>
            <w:proofErr w:type="spellEnd"/>
            <w:r w:rsidRPr="00AA1DC8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, 248</w:t>
            </w:r>
          </w:p>
          <w:p w14:paraId="10C13AF3" w14:textId="60A58226" w:rsidR="006D30E6" w:rsidRDefault="00AA1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1D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Pronunciacion</w:t>
            </w:r>
            <w:proofErr w:type="spellEnd"/>
            <w:r w:rsidRPr="00AA1D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AA1D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ortografía</w:t>
            </w:r>
            <w:proofErr w:type="spellEnd"/>
            <w:r w:rsidRPr="00AA1DC8">
              <w:rPr>
                <w:rFonts w:ascii="Times New Roman" w:eastAsia="Times New Roman" w:hAnsi="Times New Roman" w:cs="Times New Roman"/>
                <w:sz w:val="24"/>
                <w:szCs w:val="24"/>
              </w:rPr>
              <w:t>, 276</w:t>
            </w:r>
          </w:p>
        </w:tc>
      </w:tr>
      <w:tr w:rsidR="006D30E6" w14:paraId="10C13AF6" w14:textId="77777777">
        <w:trPr>
          <w:trHeight w:val="290"/>
        </w:trPr>
        <w:tc>
          <w:tcPr>
            <w:tcW w:w="9062" w:type="dxa"/>
            <w:gridSpan w:val="3"/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F5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Objetivos do autor </w:t>
            </w:r>
          </w:p>
        </w:tc>
      </w:tr>
      <w:tr w:rsidR="006D30E6" w14:paraId="10C13AFC" w14:textId="77777777">
        <w:trPr>
          <w:trHeight w:val="17"/>
        </w:trPr>
        <w:tc>
          <w:tcPr>
            <w:tcW w:w="906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F7" w14:textId="77777777" w:rsidR="006D30E6" w:rsidRPr="00CA49AB" w:rsidRDefault="00000000" w:rsidP="00CA49AB">
            <w:pPr>
              <w:pStyle w:val="PargrafodaLista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El principal motivo que me ha impelido </w:t>
            </w:r>
            <w:proofErr w:type="spellStart"/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á</w:t>
            </w:r>
            <w:proofErr w:type="spellEnd"/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la publicación de esta gramática ha sido la falta que </w:t>
            </w:r>
            <w:proofErr w:type="spellStart"/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esperimentamos</w:t>
            </w:r>
            <w:proofErr w:type="spellEnd"/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de una obra de igual naturaleza. No </w:t>
            </w:r>
            <w:proofErr w:type="spellStart"/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podia</w:t>
            </w:r>
            <w:proofErr w:type="spellEnd"/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yo mirar con indiferencia que, abundando en gramáticas mui </w:t>
            </w:r>
            <w:proofErr w:type="spellStart"/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esactas</w:t>
            </w:r>
            <w:proofErr w:type="spellEnd"/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de lenguas </w:t>
            </w:r>
            <w:proofErr w:type="spellStart"/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estrañas</w:t>
            </w:r>
            <w:proofErr w:type="spellEnd"/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, careciéramos de una de la lengua nativa, si no del todo perfecta </w:t>
            </w:r>
            <w:proofErr w:type="spellStart"/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á</w:t>
            </w:r>
            <w:proofErr w:type="spellEnd"/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lo menos </w:t>
            </w:r>
            <w:proofErr w:type="spellStart"/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mas</w:t>
            </w:r>
            <w:proofErr w:type="spellEnd"/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completa i filosófica que las que hasta </w:t>
            </w:r>
            <w:proofErr w:type="spellStart"/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aora</w:t>
            </w:r>
            <w:proofErr w:type="spellEnd"/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teníamos. (p. III)</w:t>
            </w:r>
          </w:p>
          <w:p w14:paraId="10C13AF8" w14:textId="77777777" w:rsidR="006D30E6" w:rsidRPr="00CA49AB" w:rsidRDefault="006D3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  <w:p w14:paraId="10C13AF9" w14:textId="77777777" w:rsidR="006D30E6" w:rsidRPr="00CA49AB" w:rsidRDefault="00000000" w:rsidP="00CA49AB">
            <w:pPr>
              <w:pStyle w:val="PargrafodaLista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[...] </w:t>
            </w:r>
            <w:proofErr w:type="spellStart"/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aqui</w:t>
            </w:r>
            <w:proofErr w:type="spellEnd"/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no se trata de enseñar los muchos modos de que puede variarse la colocación de las palabras, sino aquellos </w:t>
            </w:r>
            <w:proofErr w:type="spellStart"/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mas</w:t>
            </w:r>
            <w:proofErr w:type="spellEnd"/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propios de una </w:t>
            </w:r>
            <w:proofErr w:type="gramStart"/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gramática ,</w:t>
            </w:r>
            <w:proofErr w:type="gramEnd"/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dejando los demás </w:t>
            </w:r>
            <w:proofErr w:type="spellStart"/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á</w:t>
            </w:r>
            <w:proofErr w:type="spellEnd"/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la imitación de los buenos escritores; pues si nos empeñáramos en apurar este asunto, un volumen entero no bastaría. (p. VI)</w:t>
            </w:r>
          </w:p>
          <w:p w14:paraId="10C13AFA" w14:textId="77777777" w:rsidR="006D30E6" w:rsidRPr="00CA49AB" w:rsidRDefault="006D3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  <w:p w14:paraId="10C13AFB" w14:textId="77777777" w:rsidR="006D30E6" w:rsidRPr="00CA49AB" w:rsidRDefault="00000000" w:rsidP="00CA49AB">
            <w:pPr>
              <w:pStyle w:val="PargrafodaLista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lastRenderedPageBreak/>
              <w:t xml:space="preserve">Mi objeto al emprender este trabajo ha sido </w:t>
            </w:r>
            <w:proofErr w:type="spellStart"/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esponer</w:t>
            </w:r>
            <w:proofErr w:type="spellEnd"/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de un modo </w:t>
            </w:r>
            <w:proofErr w:type="spellStart"/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esacto</w:t>
            </w:r>
            <w:proofErr w:type="spellEnd"/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i razonado los verdaderos principios de la lengua española, poniendo por base los de la gramática, </w:t>
            </w:r>
            <w:proofErr w:type="spellStart"/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jeneral</w:t>
            </w:r>
            <w:proofErr w:type="spellEnd"/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. </w:t>
            </w:r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</w:rPr>
              <w:t>(p. VIII)</w:t>
            </w:r>
          </w:p>
        </w:tc>
      </w:tr>
      <w:tr w:rsidR="006D30E6" w14:paraId="10C13AFE" w14:textId="77777777">
        <w:trPr>
          <w:trHeight w:val="325"/>
        </w:trPr>
        <w:tc>
          <w:tcPr>
            <w:tcW w:w="9062" w:type="dxa"/>
            <w:gridSpan w:val="3"/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AFD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Concepção de língua, norma e gramática</w:t>
            </w:r>
          </w:p>
        </w:tc>
      </w:tr>
      <w:tr w:rsidR="006D30E6" w:rsidRPr="00AA0B62" w14:paraId="10C13B1C" w14:textId="77777777">
        <w:trPr>
          <w:trHeight w:val="17"/>
        </w:trPr>
        <w:tc>
          <w:tcPr>
            <w:tcW w:w="906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68C0B" w14:textId="77777777" w:rsidR="00AA0B62" w:rsidRPr="00AA0B62" w:rsidRDefault="00000000" w:rsidP="00AA0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A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>Gramática:</w:t>
            </w:r>
          </w:p>
          <w:p w14:paraId="10C13B00" w14:textId="4AD5505E" w:rsidR="006D30E6" w:rsidRPr="00AA0B62" w:rsidRDefault="00000000" w:rsidP="00AA0B62">
            <w:pPr>
              <w:pStyle w:val="PargrafodaLista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La palabra Gramática se deriva de la griega </w:t>
            </w:r>
            <w:proofErr w:type="spellStart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gramma</w:t>
            </w:r>
            <w:proofErr w:type="spellEnd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, que significa letra, por lo que, tomada literalmente, quiere decir literatura </w:t>
            </w:r>
            <w:proofErr w:type="spellStart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ó</w:t>
            </w:r>
            <w:proofErr w:type="spellEnd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ciencia de las letras; pero en sentido </w:t>
            </w:r>
            <w:proofErr w:type="spellStart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mas</w:t>
            </w:r>
            <w:proofErr w:type="spellEnd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estenso</w:t>
            </w:r>
            <w:proofErr w:type="spellEnd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, como la toman los gramáticos, significa ciencia </w:t>
            </w:r>
            <w:proofErr w:type="spellStart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ó</w:t>
            </w:r>
            <w:proofErr w:type="spellEnd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conocimiento de las palabras. (p. 1)</w:t>
            </w:r>
          </w:p>
          <w:p w14:paraId="10C13B02" w14:textId="62505ADB" w:rsidR="006D30E6" w:rsidRPr="00AA0B62" w:rsidRDefault="00000000" w:rsidP="00AA0B62">
            <w:pPr>
              <w:pStyle w:val="PargrafodaLista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La Gramática se puede definir: el Arte que enseña </w:t>
            </w:r>
            <w:proofErr w:type="spellStart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á</w:t>
            </w:r>
            <w:proofErr w:type="spellEnd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conocer las palabras de una lengua para hablarla i escribirla con corrección. (p. 3)</w:t>
            </w:r>
          </w:p>
          <w:p w14:paraId="10C13B04" w14:textId="331E00F1" w:rsidR="006D30E6" w:rsidRPr="00AA0B62" w:rsidRDefault="00000000" w:rsidP="00AA0B62">
            <w:pPr>
              <w:pStyle w:val="PargrafodaLista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Por eso la gramática particular de una lengua debe tener dos objetos: 1º dar </w:t>
            </w:r>
            <w:proofErr w:type="spellStart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á</w:t>
            </w:r>
            <w:proofErr w:type="spellEnd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conocer la lengua tal </w:t>
            </w:r>
            <w:proofErr w:type="spellStart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i</w:t>
            </w:r>
            <w:proofErr w:type="spellEnd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como ella es con sus usos i modos peculiares; 2º corregirla i perfeccionarla con reglas i observaciones tomadas de la filosofía i del uso de los sabios. (p. 3)</w:t>
            </w:r>
          </w:p>
          <w:p w14:paraId="10C13B05" w14:textId="77777777" w:rsidR="006D30E6" w:rsidRPr="00AA0B62" w:rsidRDefault="00000000" w:rsidP="00AA0B62">
            <w:pPr>
              <w:pStyle w:val="PargrafodaLista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La Gramática tiene que considerar las palabras en cuanto </w:t>
            </w:r>
            <w:proofErr w:type="spellStart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á</w:t>
            </w:r>
            <w:proofErr w:type="spellEnd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su significado i en cuanto </w:t>
            </w:r>
            <w:proofErr w:type="spellStart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á</w:t>
            </w:r>
            <w:proofErr w:type="spellEnd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su formación. (p. 4)</w:t>
            </w:r>
          </w:p>
          <w:p w14:paraId="10C13B06" w14:textId="77777777" w:rsidR="006D30E6" w:rsidRPr="00CA49AB" w:rsidRDefault="006D3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  <w:p w14:paraId="10C13B07" w14:textId="77777777" w:rsidR="006D30E6" w:rsidRPr="00CA49A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CA4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>Língua</w:t>
            </w:r>
            <w:proofErr w:type="spellEnd"/>
            <w:r w:rsidRPr="00CA4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>:</w:t>
            </w:r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</w:p>
          <w:p w14:paraId="10C13B09" w14:textId="3A8D8655" w:rsidR="006D30E6" w:rsidRPr="00AA0B62" w:rsidRDefault="00000000" w:rsidP="00AA0B62">
            <w:pPr>
              <w:pStyle w:val="PargrafodaLista"/>
              <w:widowControl w:val="0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La colección de signos </w:t>
            </w:r>
            <w:proofErr w:type="spellStart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ó</w:t>
            </w:r>
            <w:proofErr w:type="spellEnd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palabras que tiene un pueblo </w:t>
            </w:r>
            <w:proofErr w:type="spellStart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ó</w:t>
            </w:r>
            <w:proofErr w:type="spellEnd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nación para representar sus ideas se llama lengua </w:t>
            </w:r>
            <w:proofErr w:type="spellStart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ó</w:t>
            </w:r>
            <w:proofErr w:type="spellEnd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idioma; </w:t>
            </w:r>
            <w:proofErr w:type="spellStart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asi</w:t>
            </w:r>
            <w:proofErr w:type="spellEnd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la colección de palabras que usan los españoles se llama lengua española, la de los franceses lengua francesa, &amp;c (p. 3)</w:t>
            </w:r>
          </w:p>
          <w:p w14:paraId="10C13B0A" w14:textId="77777777" w:rsidR="006D30E6" w:rsidRPr="00AA0B62" w:rsidRDefault="00000000" w:rsidP="00AA0B62">
            <w:pPr>
              <w:pStyle w:val="PargrafodaLista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Las lenguas no se han formado por las reglas de la Gramática, pues esta es </w:t>
            </w:r>
            <w:proofErr w:type="spellStart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mui</w:t>
            </w:r>
            <w:proofErr w:type="spellEnd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posterior </w:t>
            </w:r>
            <w:proofErr w:type="spellStart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á</w:t>
            </w:r>
            <w:proofErr w:type="spellEnd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aquellas; las lenguas se han formado por la necesidad de manifestar los hombres sus ideas, se aumentan i progresan por el trato i comercio de unos con otros, i se perfeccionan con el estudio de la gramática i de las ciencias. (p. 3)</w:t>
            </w:r>
          </w:p>
          <w:p w14:paraId="10C13B0B" w14:textId="77777777" w:rsidR="006D30E6" w:rsidRPr="00CA49AB" w:rsidRDefault="006D3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  <w:p w14:paraId="10C13B0C" w14:textId="77777777" w:rsidR="006D30E6" w:rsidRPr="00CA49A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</w:pPr>
            <w:proofErr w:type="spellStart"/>
            <w:r w:rsidRPr="00CA4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>Palavra</w:t>
            </w:r>
            <w:proofErr w:type="spellEnd"/>
            <w:r w:rsidRPr="00CA4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>:</w:t>
            </w:r>
          </w:p>
          <w:p w14:paraId="10C13B0D" w14:textId="77777777" w:rsidR="006D30E6" w:rsidRPr="00AA0B62" w:rsidRDefault="00000000" w:rsidP="00AA0B62">
            <w:pPr>
              <w:pStyle w:val="PargrafodaLista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Las palabras son signos de nuestros pensamientos. (p. 1)</w:t>
            </w:r>
          </w:p>
          <w:p w14:paraId="10C13B0F" w14:textId="77777777" w:rsidR="006D30E6" w:rsidRPr="00AA0B62" w:rsidRDefault="00000000" w:rsidP="00AA0B62">
            <w:pPr>
              <w:pStyle w:val="PargrafodaLista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Estos signos pueden ser de dos maneras; pronunciados </w:t>
            </w:r>
            <w:proofErr w:type="spellStart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ó</w:t>
            </w:r>
            <w:proofErr w:type="spellEnd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escritos. (p. 1)</w:t>
            </w:r>
          </w:p>
          <w:p w14:paraId="10C13B12" w14:textId="6624B384" w:rsidR="006D30E6" w:rsidRPr="009F0293" w:rsidRDefault="00000000" w:rsidP="009F0293">
            <w:pPr>
              <w:pStyle w:val="PargrafodaLista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El signo </w:t>
            </w:r>
            <w:proofErr w:type="spellStart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ó</w:t>
            </w:r>
            <w:proofErr w:type="spellEnd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palabra pronunciada es la: voz o • sonido articulado en la boca del hombre: la palabra escrita es la representación de la palabra pronunciada, hecha con caracteres escritos. (p. 1)</w:t>
            </w:r>
          </w:p>
          <w:p w14:paraId="10C13B13" w14:textId="5D65A8A4" w:rsidR="006D30E6" w:rsidRPr="00AA0B62" w:rsidRDefault="00000000" w:rsidP="00AA0B62">
            <w:pPr>
              <w:pStyle w:val="PargrafodaLista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Las palabras por si </w:t>
            </w:r>
            <w:r w:rsid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s</w:t>
            </w:r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olas no representan </w:t>
            </w:r>
            <w:proofErr w:type="spellStart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ma</w:t>
            </w:r>
            <w:r w:rsid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s</w:t>
            </w:r>
            <w:proofErr w:type="spellEnd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que ideas sueltas, esto es, cada palabra por sí no es </w:t>
            </w:r>
            <w:proofErr w:type="spellStart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mas</w:t>
            </w:r>
            <w:proofErr w:type="spellEnd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que un signo parcial del pensamiento.  (p. 2)</w:t>
            </w:r>
          </w:p>
          <w:p w14:paraId="10C13B15" w14:textId="77777777" w:rsidR="006D30E6" w:rsidRPr="00AA0B62" w:rsidRDefault="00000000" w:rsidP="00AA0B62">
            <w:pPr>
              <w:pStyle w:val="PargrafodaLista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Para que las palabras </w:t>
            </w:r>
            <w:proofErr w:type="spellStart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espresen</w:t>
            </w:r>
            <w:proofErr w:type="spellEnd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un pensamiento completo, es menester combinarlas de modo que formen lo que se llama una </w:t>
            </w:r>
            <w:proofErr w:type="spellStart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oracion</w:t>
            </w:r>
            <w:proofErr w:type="spellEnd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, por eso las palabras se llaman partes de la oración. (p. 2)</w:t>
            </w:r>
          </w:p>
          <w:p w14:paraId="10C13B17" w14:textId="77777777" w:rsidR="006D30E6" w:rsidRPr="00AA0B62" w:rsidRDefault="00000000" w:rsidP="00AA0B62">
            <w:pPr>
              <w:pStyle w:val="PargrafodaLista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Aunque es natural al hombre el declarar sus conceptos, las palabras, no son signos necesarios </w:t>
            </w:r>
            <w:proofErr w:type="spellStart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ó</w:t>
            </w:r>
            <w:proofErr w:type="spellEnd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naturales de las ideas, son signos artificiales i aun convencionales. (p. 2)</w:t>
            </w:r>
          </w:p>
          <w:p w14:paraId="10C13B19" w14:textId="77777777" w:rsidR="006D30E6" w:rsidRPr="00AA0B62" w:rsidRDefault="00000000" w:rsidP="00AA0B62">
            <w:pPr>
              <w:pStyle w:val="PargrafodaLista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Son signos artificiales, porque se aprenden por imitación, </w:t>
            </w:r>
            <w:proofErr w:type="spellStart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ó</w:t>
            </w:r>
            <w:proofErr w:type="spellEnd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por reglas; son signos convencionales, porque el significado que tienen depende del uso i costumbre de los hombres, aun cuando no dependa del arbitrio de cada uno el quitarle </w:t>
            </w:r>
            <w:proofErr w:type="spellStart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ó</w:t>
            </w:r>
            <w:proofErr w:type="spellEnd"/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mudarle el que tienen. (p. 2)</w:t>
            </w:r>
          </w:p>
          <w:p w14:paraId="10C13B1B" w14:textId="77777777" w:rsidR="006D30E6" w:rsidRPr="00AA0B62" w:rsidRDefault="00000000" w:rsidP="00AA0B62">
            <w:pPr>
              <w:pStyle w:val="PargrafodaLista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A0B62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Por eso las palabras de una nación son distintas de las de otra, aun cuando sea una misma la idea significada por ellas. (p. 2-3)</w:t>
            </w:r>
          </w:p>
        </w:tc>
      </w:tr>
      <w:tr w:rsidR="006D30E6" w14:paraId="10C13B1E" w14:textId="77777777">
        <w:trPr>
          <w:trHeight w:val="65"/>
        </w:trPr>
        <w:tc>
          <w:tcPr>
            <w:tcW w:w="9062" w:type="dxa"/>
            <w:gridSpan w:val="3"/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B1D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Classe de palavras</w:t>
            </w:r>
          </w:p>
        </w:tc>
      </w:tr>
      <w:tr w:rsidR="006D30E6" w14:paraId="10C13B20" w14:textId="77777777">
        <w:trPr>
          <w:trHeight w:val="17"/>
        </w:trPr>
        <w:tc>
          <w:tcPr>
            <w:tcW w:w="906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B1F" w14:textId="77777777" w:rsidR="006D30E6" w:rsidRDefault="0000000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classes: nome, artigo, pronome, verbo, advérbio, preposição, conjunção, interjeição</w:t>
            </w:r>
          </w:p>
        </w:tc>
      </w:tr>
      <w:tr w:rsidR="006D30E6" w14:paraId="10C13B22" w14:textId="77777777">
        <w:tc>
          <w:tcPr>
            <w:tcW w:w="9062" w:type="dxa"/>
            <w:gridSpan w:val="3"/>
            <w:tcBorders>
              <w:bottom w:val="single" w:sz="4" w:space="0" w:color="000000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B21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Especificidades</w:t>
            </w:r>
          </w:p>
        </w:tc>
      </w:tr>
      <w:tr w:rsidR="006D30E6" w14:paraId="10C13B24" w14:textId="77777777">
        <w:trPr>
          <w:trHeight w:val="17"/>
        </w:trPr>
        <w:tc>
          <w:tcPr>
            <w:tcW w:w="9062" w:type="dxa"/>
            <w:gridSpan w:val="3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B23" w14:textId="77777777" w:rsidR="006D30E6" w:rsidRDefault="006D3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0E6" w14:paraId="10C13B26" w14:textId="77777777">
        <w:trPr>
          <w:trHeight w:val="155"/>
        </w:trPr>
        <w:tc>
          <w:tcPr>
            <w:tcW w:w="9062" w:type="dxa"/>
            <w:gridSpan w:val="3"/>
            <w:tcBorders>
              <w:bottom w:val="single" w:sz="4" w:space="0" w:color="000000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B25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Corpus de referência</w:t>
            </w:r>
          </w:p>
        </w:tc>
      </w:tr>
      <w:tr w:rsidR="006D30E6" w14:paraId="10C13B2A" w14:textId="77777777">
        <w:trPr>
          <w:trHeight w:val="17"/>
        </w:trPr>
        <w:tc>
          <w:tcPr>
            <w:tcW w:w="9062" w:type="dxa"/>
            <w:gridSpan w:val="3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B29" w14:textId="7B1D252D" w:rsidR="006D30E6" w:rsidRPr="006B78C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Usos </w:t>
            </w:r>
            <w:proofErr w:type="spellStart"/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não</w:t>
            </w:r>
            <w:proofErr w:type="spellEnd"/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referenciados</w:t>
            </w:r>
          </w:p>
        </w:tc>
      </w:tr>
      <w:tr w:rsidR="006D30E6" w14:paraId="10C13B2C" w14:textId="77777777">
        <w:trPr>
          <w:trHeight w:val="17"/>
        </w:trPr>
        <w:tc>
          <w:tcPr>
            <w:tcW w:w="9062" w:type="dxa"/>
            <w:gridSpan w:val="3"/>
            <w:tcBorders>
              <w:bottom w:val="single" w:sz="4" w:space="0" w:color="000000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B2B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Inspiração / referência recebida</w:t>
            </w:r>
          </w:p>
        </w:tc>
      </w:tr>
      <w:tr w:rsidR="006D30E6" w:rsidRPr="0069716C" w14:paraId="10C13B2E" w14:textId="77777777">
        <w:trPr>
          <w:trHeight w:val="17"/>
        </w:trPr>
        <w:tc>
          <w:tcPr>
            <w:tcW w:w="9062" w:type="dxa"/>
            <w:gridSpan w:val="3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B2D" w14:textId="20647C7E" w:rsidR="006D30E6" w:rsidRPr="0069716C" w:rsidRDefault="00697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GÓMEZ HERMOSILLA, José M. Principios de gramática general</w:t>
            </w:r>
            <w:r w:rsidR="007576F3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. </w:t>
            </w:r>
            <w:proofErr w:type="spellStart"/>
            <w:r w:rsidR="007576F3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Madri</w:t>
            </w:r>
            <w:proofErr w:type="spellEnd"/>
            <w:r w:rsidR="007576F3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: Imprenta Real, 1835.</w:t>
            </w:r>
          </w:p>
        </w:tc>
      </w:tr>
      <w:tr w:rsidR="006D30E6" w14:paraId="10C13B30" w14:textId="77777777">
        <w:trPr>
          <w:trHeight w:val="17"/>
        </w:trPr>
        <w:tc>
          <w:tcPr>
            <w:tcW w:w="9062" w:type="dxa"/>
            <w:gridSpan w:val="3"/>
            <w:tcBorders>
              <w:bottom w:val="single" w:sz="4" w:space="0" w:color="000000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B2F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Inspiração/referência exercida</w:t>
            </w:r>
          </w:p>
        </w:tc>
      </w:tr>
      <w:tr w:rsidR="006D30E6" w14:paraId="10C13B32" w14:textId="77777777">
        <w:trPr>
          <w:trHeight w:val="17"/>
        </w:trPr>
        <w:tc>
          <w:tcPr>
            <w:tcW w:w="9062" w:type="dxa"/>
            <w:gridSpan w:val="3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B31" w14:textId="77777777" w:rsidR="006D30E6" w:rsidRDefault="006D3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30E6" w14:paraId="10C13B34" w14:textId="77777777">
        <w:trPr>
          <w:trHeight w:val="17"/>
        </w:trPr>
        <w:tc>
          <w:tcPr>
            <w:tcW w:w="9062" w:type="dxa"/>
            <w:gridSpan w:val="3"/>
            <w:tcBorders>
              <w:bottom w:val="single" w:sz="4" w:space="0" w:color="000000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B33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Estado da arte</w:t>
            </w:r>
          </w:p>
        </w:tc>
      </w:tr>
      <w:tr w:rsidR="006D30E6" w14:paraId="10C13B36" w14:textId="77777777">
        <w:trPr>
          <w:trHeight w:val="17"/>
        </w:trPr>
        <w:tc>
          <w:tcPr>
            <w:tcW w:w="9062" w:type="dxa"/>
            <w:gridSpan w:val="3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B35" w14:textId="6FD0F58C" w:rsidR="006D30E6" w:rsidRDefault="007576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ARJONES </w:t>
            </w:r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ALFAYA, Miriam. </w:t>
            </w:r>
            <w:r w:rsidRPr="00CA4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 xml:space="preserve">La sintaxis en la Nueva gramática de la lengua castellana, según los principios de la filosofía gramatical de Antonio Martínez de Noboa: descripción y </w:t>
            </w:r>
            <w:proofErr w:type="gramStart"/>
            <w:r w:rsidRPr="00CA4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 xml:space="preserve">antecedentes </w:t>
            </w:r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.</w:t>
            </w:r>
            <w:proofErr w:type="gramEnd"/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2018. TCC (Graduação) – Curso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Literatura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españolas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Universidade de Santiago de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Compostela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Santiago de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Compostela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2019.</w:t>
            </w:r>
          </w:p>
        </w:tc>
      </w:tr>
      <w:tr w:rsidR="006D30E6" w14:paraId="10C13B38" w14:textId="77777777">
        <w:trPr>
          <w:trHeight w:val="17"/>
        </w:trPr>
        <w:tc>
          <w:tcPr>
            <w:tcW w:w="9062" w:type="dxa"/>
            <w:gridSpan w:val="3"/>
            <w:tcBorders>
              <w:bottom w:val="single" w:sz="4" w:space="0" w:color="000000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B37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Informação complementar</w:t>
            </w:r>
          </w:p>
        </w:tc>
      </w:tr>
      <w:tr w:rsidR="006D30E6" w14:paraId="10C13B3A" w14:textId="77777777">
        <w:trPr>
          <w:trHeight w:val="17"/>
        </w:trPr>
        <w:tc>
          <w:tcPr>
            <w:tcW w:w="9062" w:type="dxa"/>
            <w:gridSpan w:val="3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B39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há</w:t>
            </w:r>
          </w:p>
        </w:tc>
      </w:tr>
      <w:tr w:rsidR="006D30E6" w14:paraId="10C13B3C" w14:textId="77777777">
        <w:trPr>
          <w:trHeight w:val="325"/>
        </w:trPr>
        <w:tc>
          <w:tcPr>
            <w:tcW w:w="9062" w:type="dxa"/>
            <w:gridSpan w:val="3"/>
            <w:tcBorders>
              <w:bottom w:val="single" w:sz="4" w:space="0" w:color="000000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B3B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Redator/Revisor</w:t>
            </w:r>
          </w:p>
        </w:tc>
      </w:tr>
      <w:tr w:rsidR="006D30E6" w14:paraId="10C13B3E" w14:textId="77777777">
        <w:trPr>
          <w:trHeight w:val="17"/>
        </w:trPr>
        <w:tc>
          <w:tcPr>
            <w:tcW w:w="9062" w:type="dxa"/>
            <w:gridSpan w:val="3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833CF" w14:textId="77777777" w:rsidR="006D30E6" w:rsidRDefault="00000000" w:rsidP="007576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Sabina Drumond (Redatora)</w:t>
            </w:r>
          </w:p>
          <w:p w14:paraId="10C13B3D" w14:textId="2216C0F2" w:rsidR="007576F3" w:rsidRDefault="007576F3" w:rsidP="007576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Fernanda Silva Freitas (Revisora)</w:t>
            </w:r>
          </w:p>
        </w:tc>
      </w:tr>
      <w:tr w:rsidR="006D30E6" w14:paraId="10C13B40" w14:textId="77777777">
        <w:trPr>
          <w:trHeight w:val="245"/>
        </w:trPr>
        <w:tc>
          <w:tcPr>
            <w:tcW w:w="9062" w:type="dxa"/>
            <w:gridSpan w:val="3"/>
            <w:tcBorders>
              <w:bottom w:val="single" w:sz="4" w:space="0" w:color="000000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B3F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análise</w:t>
            </w:r>
          </w:p>
        </w:tc>
      </w:tr>
      <w:tr w:rsidR="006D30E6" w14:paraId="10C13B42" w14:textId="77777777">
        <w:trPr>
          <w:trHeight w:val="17"/>
        </w:trPr>
        <w:tc>
          <w:tcPr>
            <w:tcW w:w="9062" w:type="dxa"/>
            <w:gridSpan w:val="3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B41" w14:textId="54EB107C" w:rsidR="006D30E6" w:rsidRDefault="007576F3" w:rsidP="007576F3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17/08/2025</w:t>
            </w:r>
          </w:p>
        </w:tc>
      </w:tr>
      <w:tr w:rsidR="006D30E6" w14:paraId="10C13B44" w14:textId="77777777">
        <w:trPr>
          <w:trHeight w:val="185"/>
        </w:trPr>
        <w:tc>
          <w:tcPr>
            <w:tcW w:w="9062" w:type="dxa"/>
            <w:gridSpan w:val="3"/>
            <w:tcBorders>
              <w:bottom w:val="single" w:sz="4" w:space="0" w:color="000000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B43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Obra completa (anexo do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pdf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D30E6" w14:paraId="10C13B46" w14:textId="77777777">
        <w:trPr>
          <w:trHeight w:val="17"/>
        </w:trPr>
        <w:tc>
          <w:tcPr>
            <w:tcW w:w="9062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B45" w14:textId="77777777" w:rsidR="006D30E6" w:rsidRDefault="00000000" w:rsidP="007576F3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Obra completa anexada</w:t>
            </w:r>
          </w:p>
        </w:tc>
      </w:tr>
      <w:tr w:rsidR="006D30E6" w14:paraId="10C13B48" w14:textId="77777777">
        <w:trPr>
          <w:trHeight w:val="225"/>
        </w:trPr>
        <w:tc>
          <w:tcPr>
            <w:tcW w:w="9062" w:type="dxa"/>
            <w:gridSpan w:val="3"/>
            <w:tcBorders>
              <w:bottom w:val="single" w:sz="4" w:space="0" w:color="000000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B47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Foto do autor (anexo de imagem)</w:t>
            </w:r>
          </w:p>
        </w:tc>
      </w:tr>
      <w:tr w:rsidR="006D30E6" w14:paraId="10C13B4A" w14:textId="77777777">
        <w:trPr>
          <w:trHeight w:val="17"/>
        </w:trPr>
        <w:tc>
          <w:tcPr>
            <w:tcW w:w="9062" w:type="dxa"/>
            <w:gridSpan w:val="3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B49" w14:textId="77777777" w:rsidR="006D30E6" w:rsidRDefault="00000000" w:rsidP="007576F3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Foto não encontrada</w:t>
            </w:r>
          </w:p>
        </w:tc>
      </w:tr>
      <w:tr w:rsidR="006D30E6" w14:paraId="10C13B4C" w14:textId="77777777">
        <w:trPr>
          <w:trHeight w:val="245"/>
        </w:trPr>
        <w:tc>
          <w:tcPr>
            <w:tcW w:w="9062" w:type="dxa"/>
            <w:gridSpan w:val="3"/>
            <w:tcBorders>
              <w:bottom w:val="single" w:sz="4" w:space="0" w:color="000000"/>
            </w:tcBorders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B4B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Localização da foto na web</w:t>
            </w:r>
          </w:p>
        </w:tc>
      </w:tr>
      <w:tr w:rsidR="006D30E6" w14:paraId="10C13B4E" w14:textId="77777777">
        <w:trPr>
          <w:trHeight w:val="17"/>
        </w:trPr>
        <w:tc>
          <w:tcPr>
            <w:tcW w:w="9062" w:type="dxa"/>
            <w:gridSpan w:val="3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B4D" w14:textId="77777777" w:rsidR="006D30E6" w:rsidRDefault="00000000" w:rsidP="007576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Não encontrado</w:t>
            </w:r>
          </w:p>
        </w:tc>
      </w:tr>
      <w:tr w:rsidR="006D30E6" w14:paraId="10C13B50" w14:textId="77777777">
        <w:trPr>
          <w:trHeight w:val="245"/>
        </w:trPr>
        <w:tc>
          <w:tcPr>
            <w:tcW w:w="9062" w:type="dxa"/>
            <w:gridSpan w:val="3"/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B4F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Localização da obra no acervo</w:t>
            </w:r>
          </w:p>
        </w:tc>
      </w:tr>
      <w:tr w:rsidR="006D30E6" w14:paraId="10C13B52" w14:textId="77777777">
        <w:trPr>
          <w:trHeight w:val="17"/>
        </w:trPr>
        <w:tc>
          <w:tcPr>
            <w:tcW w:w="906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B51" w14:textId="77777777" w:rsidR="006D30E6" w:rsidRDefault="00000000" w:rsidP="007576F3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Acervo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MuGra</w:t>
            </w:r>
            <w:proofErr w:type="spellEnd"/>
          </w:p>
        </w:tc>
      </w:tr>
      <w:tr w:rsidR="006D30E6" w14:paraId="10C13B54" w14:textId="77777777">
        <w:trPr>
          <w:trHeight w:val="17"/>
        </w:trPr>
        <w:tc>
          <w:tcPr>
            <w:tcW w:w="9062" w:type="dxa"/>
            <w:gridSpan w:val="3"/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B53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Referências</w:t>
            </w:r>
          </w:p>
        </w:tc>
      </w:tr>
      <w:tr w:rsidR="006D30E6" w14:paraId="10C13B56" w14:textId="77777777">
        <w:trPr>
          <w:trHeight w:val="17"/>
        </w:trPr>
        <w:tc>
          <w:tcPr>
            <w:tcW w:w="906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B55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MANUEL ALVAR EZQUERRA.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Biblioteca Virtual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Filología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Española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.]. BVFE, 2020. Disponível em: https://www.bvfe.es/es/autor/10180-martinez-de-noboa-andres.html. Acesso em: 2 fev. 2024.</w:t>
            </w:r>
          </w:p>
        </w:tc>
      </w:tr>
      <w:tr w:rsidR="006D30E6" w14:paraId="10C13B58" w14:textId="77777777">
        <w:trPr>
          <w:trHeight w:val="17"/>
        </w:trPr>
        <w:tc>
          <w:tcPr>
            <w:tcW w:w="9062" w:type="dxa"/>
            <w:gridSpan w:val="3"/>
            <w:shd w:val="clear" w:color="auto" w:fill="93CD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B57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Referência bibliográfica do item no acervo</w:t>
            </w:r>
          </w:p>
        </w:tc>
      </w:tr>
      <w:tr w:rsidR="006D30E6" w14:paraId="10C13B5A" w14:textId="77777777">
        <w:trPr>
          <w:trHeight w:val="17"/>
        </w:trPr>
        <w:tc>
          <w:tcPr>
            <w:tcW w:w="9062" w:type="dxa"/>
            <w:gridSpan w:val="3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3B59" w14:textId="77777777" w:rsidR="006D30E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NOBOA, Antonio Martínez de. </w:t>
            </w:r>
            <w:r w:rsidRPr="00CA49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>Nueva gramática de la lengua castellana, según los principios de la filosofía gramatical, con un apéndice sobre el arreglo de la ortografía</w:t>
            </w:r>
            <w:r w:rsidRPr="00CA49A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1ª ed. Madrid: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Imprenta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Eusebio Aguado, 1839.</w:t>
            </w:r>
          </w:p>
        </w:tc>
      </w:tr>
    </w:tbl>
    <w:p w14:paraId="10C13B5B" w14:textId="77777777" w:rsidR="006D30E6" w:rsidRDefault="006D30E6">
      <w:pPr>
        <w:spacing w:line="240" w:lineRule="auto"/>
      </w:pPr>
    </w:p>
    <w:sectPr w:rsidR="006D30E6">
      <w:headerReference w:type="default" r:id="rId8"/>
      <w:footerReference w:type="even" r:id="rId9"/>
      <w:footerReference w:type="default" r:id="rId10"/>
      <w:pgSz w:w="11909" w:h="16834"/>
      <w:pgMar w:top="1294" w:right="1440" w:bottom="1440" w:left="1440" w:header="30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2A3BF" w14:textId="77777777" w:rsidR="00035E5C" w:rsidRDefault="00035E5C">
      <w:pPr>
        <w:spacing w:line="240" w:lineRule="auto"/>
      </w:pPr>
      <w:r>
        <w:separator/>
      </w:r>
    </w:p>
  </w:endnote>
  <w:endnote w:type="continuationSeparator" w:id="0">
    <w:p w14:paraId="0EDC39E6" w14:textId="77777777" w:rsidR="00035E5C" w:rsidRDefault="00035E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13B67" w14:textId="77777777" w:rsidR="006D30E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0C13B68" w14:textId="77777777" w:rsidR="006D30E6" w:rsidRDefault="006D30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13B69" w14:textId="782823EE" w:rsidR="006D30E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CA49AB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10C13B6A" w14:textId="77777777" w:rsidR="006D30E6" w:rsidRDefault="006D30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4B994" w14:textId="77777777" w:rsidR="00035E5C" w:rsidRDefault="00035E5C">
      <w:pPr>
        <w:spacing w:line="240" w:lineRule="auto"/>
      </w:pPr>
      <w:r>
        <w:separator/>
      </w:r>
    </w:p>
  </w:footnote>
  <w:footnote w:type="continuationSeparator" w:id="0">
    <w:p w14:paraId="2293AA4A" w14:textId="77777777" w:rsidR="00035E5C" w:rsidRDefault="00035E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13B66" w14:textId="77777777" w:rsidR="006D30E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0C13B6B" wp14:editId="10C13B6C">
          <wp:extent cx="1526843" cy="629067"/>
          <wp:effectExtent l="0" t="0" r="0" b="0"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6843" cy="6290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3020E"/>
    <w:multiLevelType w:val="multilevel"/>
    <w:tmpl w:val="F17A55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9EC477D"/>
    <w:multiLevelType w:val="hybridMultilevel"/>
    <w:tmpl w:val="970C242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D43D62"/>
    <w:multiLevelType w:val="hybridMultilevel"/>
    <w:tmpl w:val="3A7288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221D9"/>
    <w:multiLevelType w:val="hybridMultilevel"/>
    <w:tmpl w:val="6ADCE1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34302"/>
    <w:multiLevelType w:val="multilevel"/>
    <w:tmpl w:val="3B12B2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3446C29"/>
    <w:multiLevelType w:val="hybridMultilevel"/>
    <w:tmpl w:val="49B29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83794C"/>
    <w:multiLevelType w:val="hybridMultilevel"/>
    <w:tmpl w:val="41E44F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39845">
    <w:abstractNumId w:val="4"/>
  </w:num>
  <w:num w:numId="2" w16cid:durableId="309093967">
    <w:abstractNumId w:val="0"/>
  </w:num>
  <w:num w:numId="3" w16cid:durableId="830871324">
    <w:abstractNumId w:val="1"/>
  </w:num>
  <w:num w:numId="4" w16cid:durableId="379404705">
    <w:abstractNumId w:val="6"/>
  </w:num>
  <w:num w:numId="5" w16cid:durableId="392890927">
    <w:abstractNumId w:val="3"/>
  </w:num>
  <w:num w:numId="6" w16cid:durableId="604921363">
    <w:abstractNumId w:val="2"/>
  </w:num>
  <w:num w:numId="7" w16cid:durableId="1638621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0E6"/>
    <w:rsid w:val="00035E5C"/>
    <w:rsid w:val="001333EE"/>
    <w:rsid w:val="004D07EB"/>
    <w:rsid w:val="005571A9"/>
    <w:rsid w:val="0069716C"/>
    <w:rsid w:val="006B78CF"/>
    <w:rsid w:val="006D30E6"/>
    <w:rsid w:val="007576F3"/>
    <w:rsid w:val="009F0293"/>
    <w:rsid w:val="00AA0B62"/>
    <w:rsid w:val="00AA1DC8"/>
    <w:rsid w:val="00CA49AB"/>
    <w:rsid w:val="00D802F9"/>
    <w:rsid w:val="00E5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13A3C"/>
  <w15:docId w15:val="{85D150F5-8741-4907-B2C2-92532FE2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CA4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MoFmjtRzYpaflLQiMIZq5mV/Uw==">CgMxLjA4AHIhMTRQWnRZd1dSMWZCanJCUENQVm8wZmF3ZUNhRGxJWWxD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1276</Words>
  <Characters>6892</Characters>
  <Application>Microsoft Office Word</Application>
  <DocSecurity>0</DocSecurity>
  <Lines>57</Lines>
  <Paragraphs>16</Paragraphs>
  <ScaleCrop>false</ScaleCrop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Leandro Silveira de Araujo</cp:lastModifiedBy>
  <cp:revision>10</cp:revision>
  <dcterms:created xsi:type="dcterms:W3CDTF">2025-08-17T22:28:00Z</dcterms:created>
  <dcterms:modified xsi:type="dcterms:W3CDTF">2025-08-25T22:45:00Z</dcterms:modified>
</cp:coreProperties>
</file>