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DA3A" w14:textId="77777777" w:rsidR="009D0D1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Formulário de Análise de Gramática</w:t>
      </w:r>
    </w:p>
    <w:p w14:paraId="02C1B8B8" w14:textId="77777777" w:rsidR="009D0D1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SOUZA, Manoel Dias de (1804)</w:t>
      </w:r>
    </w:p>
    <w:p w14:paraId="5CD80F8F" w14:textId="77777777" w:rsidR="009D0D1A" w:rsidRDefault="009D0D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5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3"/>
        <w:gridCol w:w="2835"/>
        <w:gridCol w:w="4037"/>
      </w:tblGrid>
      <w:tr w:rsidR="009D0D1A" w14:paraId="26E57FCD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BAF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Domínio</w:t>
            </w:r>
          </w:p>
        </w:tc>
      </w:tr>
      <w:tr w:rsidR="009D0D1A" w14:paraId="28E34E63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A38E" w14:textId="77777777" w:rsidR="009D0D1A" w:rsidRDefault="00000000" w:rsidP="00ED5CD8">
            <w:pPr>
              <w:widowControl w:val="0"/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Línguas neolatinas.</w:t>
            </w:r>
          </w:p>
        </w:tc>
      </w:tr>
      <w:tr w:rsidR="009D0D1A" w14:paraId="2A15061C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F09A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9D0D1A" w14:paraId="7E729F3D" w14:textId="77777777">
        <w:trPr>
          <w:trHeight w:val="60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2290" w14:textId="77777777" w:rsidR="009D0D1A" w:rsidRDefault="00000000" w:rsidP="00ED5CD8">
            <w:pPr>
              <w:widowControl w:val="0"/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portuguesa.</w:t>
            </w:r>
          </w:p>
        </w:tc>
      </w:tr>
      <w:tr w:rsidR="009D0D1A" w14:paraId="41A3A631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D87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0D1A" w14:paraId="27E61011" w14:textId="77777777">
        <w:trPr>
          <w:trHeight w:val="210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8DA7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Séc. XIX</w:t>
            </w:r>
          </w:p>
        </w:tc>
      </w:tr>
      <w:tr w:rsidR="009D0D1A" w14:paraId="55A96FB8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323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Autoria </w:t>
            </w:r>
          </w:p>
        </w:tc>
      </w:tr>
      <w:tr w:rsidR="009D0D1A" w14:paraId="4A58927B" w14:textId="77777777" w:rsidTr="002561C5">
        <w:trPr>
          <w:trHeight w:val="375"/>
        </w:trPr>
        <w:tc>
          <w:tcPr>
            <w:tcW w:w="1663" w:type="dxa"/>
            <w:tcBorders>
              <w:left w:val="nil"/>
              <w:bottom w:val="nil"/>
            </w:tcBorders>
          </w:tcPr>
          <w:p w14:paraId="602FD197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6F5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SOBRENOME, Nome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1C2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SOUZA, MANOEL DIAS DE </w:t>
            </w:r>
          </w:p>
        </w:tc>
      </w:tr>
      <w:tr w:rsidR="009D0D1A" w14:paraId="6F70A895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42F846D5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448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BF2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1753/05/25</w:t>
            </w:r>
          </w:p>
        </w:tc>
      </w:tr>
      <w:tr w:rsidR="009D0D1A" w14:paraId="637F5648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0005A88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FDB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falecimento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BF1C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1827/02/21</w:t>
            </w:r>
          </w:p>
        </w:tc>
      </w:tr>
      <w:tr w:rsidR="009D0D1A" w14:paraId="3F928561" w14:textId="77777777" w:rsidTr="002561C5">
        <w:trPr>
          <w:trHeight w:val="38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271E0271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6D4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5BBF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</w:tr>
      <w:tr w:rsidR="009D0D1A" w14:paraId="1427C3E7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7313AFA7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9C9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4D1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Santa Maria do Souto de Sobradelo</w:t>
            </w:r>
          </w:p>
        </w:tc>
      </w:tr>
      <w:tr w:rsidR="009D0D1A" w14:paraId="18E9877E" w14:textId="77777777" w:rsidTr="002561C5">
        <w:trPr>
          <w:trHeight w:val="409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4932625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403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Naturalização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6C7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se aplica</w:t>
            </w:r>
          </w:p>
        </w:tc>
      </w:tr>
      <w:tr w:rsidR="009D0D1A" w14:paraId="472364FF" w14:textId="77777777" w:rsidTr="002561C5">
        <w:trPr>
          <w:trHeight w:val="43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1FFAF16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AF5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857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Ensino Superior.</w:t>
            </w:r>
          </w:p>
        </w:tc>
      </w:tr>
      <w:tr w:rsidR="009D0D1A" w14:paraId="647BD16E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33E67603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0FB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4D1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Presbítero Secular e Prior na Paroquial Igreja de Vilanova de Monsarros, do Bispado de Coimbra.</w:t>
            </w:r>
          </w:p>
        </w:tc>
      </w:tr>
      <w:tr w:rsidR="009D0D1A" w14:paraId="0E4F9B4D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700AF1D7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BB7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Gênero/Sexo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AA5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Masculino</w:t>
            </w:r>
          </w:p>
        </w:tc>
      </w:tr>
      <w:tr w:rsidR="009D0D1A" w14:paraId="322083DE" w14:textId="77777777" w:rsidTr="002561C5">
        <w:trPr>
          <w:trHeight w:val="600"/>
        </w:trPr>
        <w:tc>
          <w:tcPr>
            <w:tcW w:w="1663" w:type="dxa"/>
            <w:tcBorders>
              <w:top w:val="nil"/>
              <w:left w:val="nil"/>
            </w:tcBorders>
          </w:tcPr>
          <w:p w14:paraId="1F05A374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61B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publicações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B69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1784 -Nova eschola de meninos.</w:t>
            </w:r>
          </w:p>
          <w:p w14:paraId="62500018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1804 -História da creação do mundo, segundo a Sagrada Escriptura e a melhor doutrina dos sabios.</w:t>
            </w:r>
          </w:p>
        </w:tc>
      </w:tr>
      <w:tr w:rsidR="009D0D1A" w14:paraId="6B1C9EE4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ABC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</w:t>
            </w:r>
          </w:p>
        </w:tc>
      </w:tr>
      <w:tr w:rsidR="009D0D1A" w14:paraId="645D35C7" w14:textId="77777777" w:rsidTr="002561C5">
        <w:trPr>
          <w:trHeight w:val="25"/>
        </w:trPr>
        <w:tc>
          <w:tcPr>
            <w:tcW w:w="1663" w:type="dxa"/>
            <w:tcBorders>
              <w:left w:val="nil"/>
              <w:bottom w:val="nil"/>
            </w:tcBorders>
          </w:tcPr>
          <w:p w14:paraId="44088F3B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B4C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completo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46A7" w14:textId="2F6D2C9D" w:rsidR="009D0D1A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GRAMÁTICA PORTUGUEZA ordenada </w:t>
            </w:r>
            <w:r w:rsid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egundo a doutrina dos mais celebres Gramáticos conhecidos, assim nacionaes como estrangeiros, para facilitar á mocidade</w:t>
            </w:r>
            <w:r w:rsid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ortugueza o estudo de ler e escrever a sua própria </w:t>
            </w:r>
            <w:r w:rsid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íngua, e a inteligência das miras em que se quizer instruir.</w:t>
            </w:r>
          </w:p>
        </w:tc>
      </w:tr>
      <w:tr w:rsidR="009D0D1A" w14:paraId="51021510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66E50D93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AB0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curto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F13A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Portugueza.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D0D1A" w14:paraId="68689AE6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7EEDC3B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9FF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primeira edição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D372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</w:t>
            </w:r>
          </w:p>
        </w:tc>
      </w:tr>
      <w:tr w:rsidR="009D0D1A" w14:paraId="7F2495B5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100B50C6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645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primeira edição foi publicada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4D97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</w:tr>
      <w:tr w:rsidR="009D0D1A" w14:paraId="5821528A" w14:textId="77777777" w:rsidTr="002561C5">
        <w:trPr>
          <w:trHeight w:val="51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39904A9F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97F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primeira edição foi publicada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CA22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Coimbra</w:t>
            </w:r>
          </w:p>
        </w:tc>
      </w:tr>
      <w:tr w:rsidR="009D0D1A" w14:paraId="21373F96" w14:textId="77777777" w:rsidTr="002561C5">
        <w:trPr>
          <w:trHeight w:val="28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11687052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BAC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edições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41A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D0D1A" w14:paraId="35513DD7" w14:textId="77777777" w:rsidTr="002561C5">
        <w:trPr>
          <w:trHeight w:val="33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F8F226D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992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da edição analisada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944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9D0D1A" w14:paraId="4D51D5FF" w14:textId="77777777" w:rsidTr="002561C5">
        <w:trPr>
          <w:trHeight w:val="33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08BE4237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FB0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edição analisada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9E4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1804.</w:t>
            </w:r>
          </w:p>
        </w:tc>
      </w:tr>
      <w:tr w:rsidR="009D0D1A" w14:paraId="71AC36CC" w14:textId="77777777" w:rsidTr="002561C5">
        <w:trPr>
          <w:trHeight w:val="33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78B670F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98F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Editora responsável pela edição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38D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 Imprensa da Universidade de Coimbra.</w:t>
            </w:r>
          </w:p>
        </w:tc>
      </w:tr>
      <w:tr w:rsidR="009D0D1A" w14:paraId="15E51DFA" w14:textId="77777777" w:rsidTr="002561C5">
        <w:trPr>
          <w:trHeight w:val="33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76BF1902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46F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páginas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E7C3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D0D1A" w14:paraId="27E303CB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11BBB625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775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em que foi escrito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276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9D0D1A" w14:paraId="30FE01B8" w14:textId="77777777" w:rsidTr="002561C5">
        <w:trPr>
          <w:trHeight w:val="570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4B153BC4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B0D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analisado pelo material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D08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9D0D1A" w14:paraId="4922BFF5" w14:textId="77777777" w:rsidTr="002561C5">
        <w:trPr>
          <w:trHeight w:val="525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1B94C38B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5ADA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gramática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2F3D" w14:textId="77777777" w:rsidR="009D0D1A" w:rsidRPr="002561C5" w:rsidRDefault="00000000" w:rsidP="002561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Gramática descritiva</w:t>
            </w:r>
          </w:p>
          <w:p w14:paraId="7E713363" w14:textId="77777777" w:rsidR="009D0D1A" w:rsidRPr="002561C5" w:rsidRDefault="00000000" w:rsidP="0025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“Por isso, a pezar desta distinção de Gramática Universal , e Gramática Particular , não se deve , nem pode separar o estudo de ambas ; porque sendo todas as Gramáticas Particulares efeito da Universal , nada devem ter de contrario a esta ; eentr'ellas não deve haver procedimento algum , do qual se não perceba a cauza , desde que se combina com as regras da Gramática Universal.” (p.2)</w:t>
            </w:r>
          </w:p>
          <w:p w14:paraId="57CD634F" w14:textId="77777777" w:rsidR="009D0D1A" w:rsidRPr="002561C5" w:rsidRDefault="00000000" w:rsidP="002561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Gramática escolar LM</w:t>
            </w:r>
            <w:r w:rsidRPr="0025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2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Facilitar á mocidade Portugueza o estudo de </w:t>
            </w: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>ler</w:t>
            </w:r>
            <w:r w:rsidRPr="002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escrever a sua própria Língua , e a inteligência das miras em que se quizer instruir.</w:t>
            </w: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14:paraId="7D67C1C2" w14:textId="77777777" w:rsidR="009D0D1A" w:rsidRPr="002561C5" w:rsidRDefault="009D0D1A" w:rsidP="0025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13D8B" w14:textId="77777777" w:rsidR="009D0D1A" w:rsidRPr="002561C5" w:rsidRDefault="00000000" w:rsidP="0025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“(...)he qne eu tomei o trabalho de ordenar esta Gramática sem de nenhuma sorte prezumir que com ela satisfaço aos dezejos da nossa Ilustre Academia ; o que tão somente pertendo he facilitar á mo- cidade Portugueza , quanto mo permitem as mi- nhas forças , a habitação de huma Aldeã , c a ocupação de Pároco que exercito , o estudo da sua própria Lingua e das estrangeiras , e dar àqueles sujeitos que com poucos estudos exer- citão o Magistério nas Escolas menores os conhencimcntos da Gramática” (Introdução, xiv)  </w:t>
            </w:r>
            <w:r w:rsidRPr="002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0D1A" w14:paraId="6C233AC8" w14:textId="77777777" w:rsidTr="002561C5">
        <w:trPr>
          <w:trHeight w:val="23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14:paraId="552AF843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0F8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de exercícios</w:t>
            </w:r>
          </w:p>
        </w:tc>
        <w:tc>
          <w:tcPr>
            <w:tcW w:w="4037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E103" w14:textId="77777777" w:rsidR="009D0D1A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há</w:t>
            </w:r>
          </w:p>
        </w:tc>
      </w:tr>
      <w:tr w:rsidR="009D0D1A" w14:paraId="59E56AAE" w14:textId="77777777" w:rsidTr="002561C5">
        <w:trPr>
          <w:trHeight w:val="25"/>
        </w:trPr>
        <w:tc>
          <w:tcPr>
            <w:tcW w:w="1663" w:type="dxa"/>
            <w:tcBorders>
              <w:top w:val="nil"/>
              <w:left w:val="nil"/>
            </w:tcBorders>
          </w:tcPr>
          <w:p w14:paraId="1E92ECE4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9F6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gráfico</w:t>
            </w:r>
          </w:p>
        </w:tc>
        <w:tc>
          <w:tcPr>
            <w:tcW w:w="4037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EB3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Apenas textos, em preto e branco.</w:t>
            </w:r>
          </w:p>
        </w:tc>
      </w:tr>
      <w:tr w:rsidR="009D0D1A" w14:paraId="4BD9BF57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7CF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Sumário</w:t>
            </w:r>
          </w:p>
        </w:tc>
      </w:tr>
      <w:tr w:rsidR="009D0D1A" w14:paraId="2CE208CA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46BE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PARTE I. Da Ortologia. </w:t>
            </w:r>
          </w:p>
          <w:p w14:paraId="1C3CD49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1. Dos Elementos da Palavra. </w:t>
            </w:r>
          </w:p>
          <w:p w14:paraId="64B3ADF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II. Etimologia das palavras, elementos do discurso.</w:t>
            </w:r>
          </w:p>
          <w:p w14:paraId="5C24ECA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I. Das palavras em geral.</w:t>
            </w:r>
          </w:p>
          <w:p w14:paraId="0F970D3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II. Do Nome.</w:t>
            </w:r>
          </w:p>
          <w:p w14:paraId="30E3F02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III Do Artigo.</w:t>
            </w:r>
          </w:p>
          <w:p w14:paraId="338189F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IIII. Do Adjetivo</w:t>
            </w:r>
          </w:p>
          <w:p w14:paraId="0B97D67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V. Dos Pronomes.</w:t>
            </w:r>
          </w:p>
          <w:p w14:paraId="5B0AD94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CAP. VI. Dos Participios. </w:t>
            </w:r>
          </w:p>
          <w:p w14:paraId="4A3F9C3E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 VII. Do Verbo.</w:t>
            </w:r>
          </w:p>
          <w:p w14:paraId="0559C99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CAP.VIII Das Prepozições.</w:t>
            </w:r>
          </w:p>
          <w:p w14:paraId="60989D18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IX. Dos Advérbios.</w:t>
            </w:r>
          </w:p>
          <w:p w14:paraId="59CF94B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CAP. X. Das Conjunções. </w:t>
            </w:r>
          </w:p>
          <w:p w14:paraId="0B89C32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CAP. XI. Das Interjeições. </w:t>
            </w:r>
          </w:p>
          <w:p w14:paraId="3F111E6A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ART- III. Da Prozodia</w:t>
            </w:r>
          </w:p>
          <w:p w14:paraId="0EC8A18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CAP. I. Que coisa seja Prozodia, e as suas regras.</w:t>
            </w:r>
          </w:p>
          <w:p w14:paraId="41E9636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CAP. II. Das Figuras da Dição.</w:t>
            </w:r>
          </w:p>
          <w:p w14:paraId="31982CF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ART. IV. Da Sintaxe.</w:t>
            </w:r>
          </w:p>
          <w:p w14:paraId="36017D1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Preliminar.</w:t>
            </w:r>
          </w:p>
          <w:p w14:paraId="7229674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I. Da Concordância.</w:t>
            </w:r>
          </w:p>
          <w:p w14:paraId="396CBD6E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CAP. II. Da Dependência. </w:t>
            </w:r>
          </w:p>
          <w:p w14:paraId="1BABF15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III. Da Construção.</w:t>
            </w:r>
          </w:p>
          <w:p w14:paraId="2E55676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IIII. Figuras da Sintaxe.</w:t>
            </w:r>
          </w:p>
          <w:p w14:paraId="1D6D808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V. Da Construção do Discurso.</w:t>
            </w:r>
          </w:p>
          <w:p w14:paraId="0CE7F91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APENDIS A ORTOLOGIA.</w:t>
            </w:r>
          </w:p>
          <w:p w14:paraId="3A4C60A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I. Que coisa seja verso, e suas diferenças.</w:t>
            </w:r>
          </w:p>
          <w:p w14:paraId="1F2459A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ARTIGO II. Das Figuras que se uzão no verso. </w:t>
            </w:r>
          </w:p>
          <w:p w14:paraId="508F5E7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PARTE II. Da Ortografia. </w:t>
            </w:r>
          </w:p>
          <w:p w14:paraId="2727C11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I. Ortografia das palavras. </w:t>
            </w:r>
          </w:p>
          <w:p w14:paraId="3B2667BE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I. A escrita deve imitar a ordem da pronuncia. </w:t>
            </w:r>
          </w:p>
          <w:p w14:paraId="4B66B13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II. Sobre as distinções das vogaes que se confundem. </w:t>
            </w:r>
          </w:p>
          <w:p w14:paraId="3DA8CED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III. Sobre as vozes em que a pronuncia não distingue as letras M e N. </w:t>
            </w:r>
          </w:p>
          <w:p w14:paraId="1012E0E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IV. Sobre as vozes compostas com S, ou com Z, ou com X. </w:t>
            </w:r>
          </w:p>
          <w:p w14:paraId="3F49A6A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V. Sobre a escritura dos diptongos, cujo som se confunde. </w:t>
            </w:r>
          </w:p>
          <w:p w14:paraId="078B0DC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REGRA VI. Sobre as vogaes, ou vozes aspiradas com H. </w:t>
            </w:r>
          </w:p>
          <w:p w14:paraId="7C9BDB6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VII. Sobre as letras dobradas.</w:t>
            </w:r>
          </w:p>
          <w:p w14:paraId="023D48BA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VIII. Sobre o uzo do C, ou Q.</w:t>
            </w:r>
          </w:p>
          <w:p w14:paraId="041BCB8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IX. Sobre o uzo da Letra G , ou J</w:t>
            </w:r>
          </w:p>
          <w:p w14:paraId="395BF09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X. Sobre e uzo do Ç , OH S , e Sc.</w:t>
            </w:r>
          </w:p>
          <w:p w14:paraId="17295C3E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XI. Sobre o uzo do Til.</w:t>
            </w:r>
          </w:p>
          <w:p w14:paraId="28C479B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XII. Sobre o uzo dos Acentos.</w:t>
            </w:r>
          </w:p>
          <w:p w14:paraId="147EF88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XIII. Sobre o uzo do Apostrofo.</w:t>
            </w:r>
          </w:p>
          <w:p w14:paraId="6610A3E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XIV. Sobre o uzo da risca de união.</w:t>
            </w:r>
          </w:p>
          <w:p w14:paraId="276D182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XV. Sobre o uzo das letras grandes e capitães.</w:t>
            </w:r>
          </w:p>
          <w:p w14:paraId="1F45843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REGRA XVI. Sobre o uzo das abreviaturas.</w:t>
            </w:r>
          </w:p>
          <w:p w14:paraId="619EB941" w14:textId="697C05D5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II. Ortografia do Discurco.</w:t>
            </w:r>
          </w:p>
          <w:p w14:paraId="2135EFF8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3D283" w14:textId="77777777" w:rsidR="009D0D1A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0DEAD44D" wp14:editId="04DF4D11">
                  <wp:extent cx="2623860" cy="4162424"/>
                  <wp:effectExtent l="0" t="0" r="0" b="0"/>
                  <wp:docPr id="168796708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860" cy="4162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EFC821" w14:textId="77777777" w:rsidR="009D0D1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059C3668" wp14:editId="54DFF438">
                  <wp:extent cx="2634758" cy="4485279"/>
                  <wp:effectExtent l="0" t="0" r="0" b="0"/>
                  <wp:docPr id="168796708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758" cy="4485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DD59FB" w14:textId="77777777" w:rsidR="009D0D1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EA8EA47" wp14:editId="213068C8">
                  <wp:extent cx="2604182" cy="4305300"/>
                  <wp:effectExtent l="0" t="0" r="0" b="0"/>
                  <wp:docPr id="168796708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82" cy="430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D1AA4E" w14:textId="77777777" w:rsidR="009D0D1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593082F7" wp14:editId="351D346B">
                  <wp:extent cx="2642002" cy="4457700"/>
                  <wp:effectExtent l="0" t="0" r="0" b="0"/>
                  <wp:docPr id="168796708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002" cy="445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7F4E0D" w14:textId="77777777" w:rsidR="009D0D1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3C70BBEC" wp14:editId="4BE61869">
                  <wp:extent cx="2653874" cy="3248025"/>
                  <wp:effectExtent l="0" t="0" r="0" b="0"/>
                  <wp:docPr id="168796708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874" cy="3248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D1A" w14:paraId="71B7B58C" w14:textId="77777777">
        <w:trPr>
          <w:trHeight w:val="17"/>
        </w:trPr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EC78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Objetivos do autor </w:t>
            </w:r>
          </w:p>
        </w:tc>
      </w:tr>
      <w:tr w:rsidR="009D0D1A" w:rsidRPr="002561C5" w14:paraId="72BBEF45" w14:textId="77777777">
        <w:trPr>
          <w:trHeight w:val="17"/>
        </w:trPr>
        <w:tc>
          <w:tcPr>
            <w:tcW w:w="85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A2BD" w14:textId="77777777" w:rsidR="009D0D1A" w:rsidRPr="002561C5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[...] Na falta dele ou de outro de iguaes talentos e estudos , he que eu tomei o trabalho de ordenar esta Gramática sem de nenhuma sorte prezumir que com ela satisfaço aos dezejos da nossa Ilustre Academia ; o que tão somente pertendo he </w:t>
            </w:r>
            <w:r w:rsidRPr="002561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facilitar á mocidade Portugueza , quanto mo permitem as minhas forças , a habitação de huma Aldeã , c a ocupação de Pároco que exercito , o estudo da sua própria Lingua e das estrangeiras , e dar àqueles sujeitos que com poucos estudos exercitão o Magistério nas Escolas menores os conhenhecimcntos da Gramática, que lhes são indispensáveis para que os seus discípulos possão aproveitar melhor o tempo e trabalho que destina, rem á sua instrução de ler e escrever a Língua Portugueza.’’</w:t>
            </w:r>
            <w:r w:rsidRPr="002561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(pag. 13)</w:t>
            </w:r>
          </w:p>
        </w:tc>
      </w:tr>
      <w:tr w:rsidR="009D0D1A" w14:paraId="0C7DED46" w14:textId="77777777"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164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Concepção de língua, norma e gramática</w:t>
            </w:r>
          </w:p>
        </w:tc>
      </w:tr>
      <w:tr w:rsidR="009D0D1A" w:rsidRPr="002561C5" w14:paraId="131FE5CD" w14:textId="77777777">
        <w:trPr>
          <w:trHeight w:val="17"/>
        </w:trPr>
        <w:tc>
          <w:tcPr>
            <w:tcW w:w="85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3D3E" w14:textId="77777777" w:rsidR="009D0D1A" w:rsidRPr="002561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Gramática:</w:t>
            </w:r>
          </w:p>
          <w:p w14:paraId="7BAE50CE" w14:textId="77777777" w:rsidR="009D0D1A" w:rsidRPr="002561C5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>“A Gramática costuma ter o primeiro lugar c ser a porta dos outros estudos ,• porque he necessário ter idèas, e sabe-las exprimir antes de julgar se elas são verdadeiras : he necessário poder falar, antes de julgar se se fala bem e he necessário que cada hum se certifique de que fala bem , de que tem adquirido idèas verdadeiras , antes de as procurar persuadir e fazer gostar aos outros ; pois que ornar o que he falso com os encantos da verdade he abuzar do discurso.’’(pag.11)</w:t>
            </w:r>
          </w:p>
          <w:p w14:paraId="695EF481" w14:textId="77777777" w:rsidR="009D0D1A" w:rsidRPr="002561C5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62CFBF" w14:textId="2F6539A8" w:rsidR="009D0D1A" w:rsidRPr="002561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Gramática e língua:</w:t>
            </w:r>
          </w:p>
          <w:p w14:paraId="7DC89598" w14:textId="77777777" w:rsidR="009D0D1A" w:rsidRPr="002561C5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eastAsia="Times New Roman" w:hAnsi="Times New Roman" w:cs="Times New Roman"/>
                <w:sz w:val="24"/>
                <w:szCs w:val="24"/>
              </w:rPr>
              <w:t>“Ainda que as linguas vivas ordinariamente se costumão aprender só pelo uzo de as ouvir falar, cm todas as Nações cultas tem sido geralmente conhecida a necessidade de estudar a Gramática da lingua materna para se poder falar e escrever a própria lingua com perfeição ; porque o uzo sem regra não tem firmeza , e nem todos sabem , nem podem fazer sobre o uzo as observações e combinações necessárias para establecer as regras que exige a sciencia da palavra. Não ha Nação alguma era que tenhão floreado as letras , na qual se não tenhão ocupado homens doutíssimos em compor Gramáticas da sua lingua.’’ (pag.11)</w:t>
            </w:r>
          </w:p>
        </w:tc>
      </w:tr>
      <w:tr w:rsidR="009D0D1A" w14:paraId="596D4B7F" w14:textId="77777777">
        <w:trPr>
          <w:trHeight w:val="17"/>
        </w:trPr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AD6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de palavras</w:t>
            </w:r>
          </w:p>
        </w:tc>
      </w:tr>
      <w:tr w:rsidR="009D0D1A" w14:paraId="0F6710F5" w14:textId="77777777">
        <w:trPr>
          <w:trHeight w:val="17"/>
        </w:trPr>
        <w:tc>
          <w:tcPr>
            <w:tcW w:w="85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2E9D" w14:textId="77777777" w:rsidR="009D0D1A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Classes; Substantivos, Adjetivos, Pronomes, Verbos, Advérbios, Preposições, Conjunções, Interjeições, Numerais.</w:t>
            </w:r>
          </w:p>
        </w:tc>
      </w:tr>
      <w:tr w:rsidR="009D0D1A" w14:paraId="730E3562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4B4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Especificidades</w:t>
            </w:r>
          </w:p>
        </w:tc>
      </w:tr>
      <w:tr w:rsidR="009D0D1A" w14:paraId="6E0FB348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EDF6" w14:textId="77777777" w:rsidR="009D0D1A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obra de Manoel Dias de Souza se destaca pela sua abordagem pedagógica, organização clara, embasamento em fontes renomadas e pelo objetivo específico de facilitar o estudo e a compreensão da língua portuguesa para os jovens estudantes.</w:t>
            </w:r>
          </w:p>
        </w:tc>
      </w:tr>
      <w:tr w:rsidR="009D0D1A" w14:paraId="0755949F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C4D8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Corpus de referência</w:t>
            </w:r>
          </w:p>
        </w:tc>
      </w:tr>
      <w:tr w:rsidR="009D0D1A" w14:paraId="0D3A0820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5EDE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-Usos de textos literários escritos no século XIX.</w:t>
            </w:r>
          </w:p>
          <w:p w14:paraId="42CB52F3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-Usos de textos orais</w:t>
            </w:r>
          </w:p>
        </w:tc>
      </w:tr>
      <w:tr w:rsidR="009D0D1A" w14:paraId="3D36B12D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70EC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 / referência recebida</w:t>
            </w:r>
          </w:p>
        </w:tc>
      </w:tr>
      <w:tr w:rsidR="009D0D1A" w14:paraId="4104018E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E1F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Fernão de Oliveira (pag.12)</w:t>
            </w:r>
          </w:p>
          <w:p w14:paraId="58E499A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João de Barros (pag.12)</w:t>
            </w:r>
          </w:p>
          <w:p w14:paraId="54E8265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Amaro de Raboredo (pag.12)</w:t>
            </w:r>
          </w:p>
          <w:p w14:paraId="69139CB0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Jerónimo (pag.12)</w:t>
            </w:r>
          </w:p>
          <w:p w14:paraId="306EF7E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Contador de Argole (pag.12)</w:t>
            </w:r>
          </w:p>
          <w:p w14:paraId="2C2975A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António José dos Reis Lobat (pag.12) </w:t>
            </w:r>
          </w:p>
          <w:p w14:paraId="4D93FAA9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M.r de Gebelem (pag.12)</w:t>
            </w:r>
          </w:p>
        </w:tc>
      </w:tr>
      <w:tr w:rsidR="009D0D1A" w14:paraId="4F59CE0F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1198" w14:textId="3E6A8B6F" w:rsidR="009D0D1A" w:rsidRPr="002561C5" w:rsidRDefault="00000000" w:rsidP="0025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Inspiração/referência exercida</w:t>
            </w:r>
          </w:p>
        </w:tc>
      </w:tr>
      <w:tr w:rsidR="009D0D1A" w14:paraId="3BED91F2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E71F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"Compendio da Grammatica Portugueza" (1813) de José Agostinho de Macedo </w:t>
            </w:r>
          </w:p>
          <w:p w14:paraId="78A969A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"Epitome da Grammatica Portugueza" (1814) de Frei Francisco de São Luiz </w:t>
            </w:r>
          </w:p>
          <w:p w14:paraId="1646F9E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"Nova Grammatica Portugueza" (1825) de João Severiano Maciel de Vasconcellos </w:t>
            </w:r>
          </w:p>
        </w:tc>
      </w:tr>
      <w:tr w:rsidR="009D0D1A" w14:paraId="64CF57B5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BCE5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da arte</w:t>
            </w:r>
          </w:p>
        </w:tc>
      </w:tr>
      <w:tr w:rsidR="009D0D1A" w14:paraId="734975BE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B5A4" w14:textId="77777777" w:rsidR="009D0D1A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LEAL, Ednei De Souza. A Semântica das Preposições nas Gramáticas Tradicionais em Língua Portuguesa. Ponta Grossa: Uniletras, 2013. Disponível em: 2013 Disponível em: www.academia.edu/51710279/A_semântica_das_preposições_nas_gramáticas_tradicionais_em_Língua_Portuguesa</w:t>
            </w:r>
          </w:p>
          <w:p w14:paraId="0F9903DC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5D9FF" w14:textId="77777777" w:rsidR="009D0D1A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SCHÄFER-PRIESS, Barbara. A GRAMATICOGRAFIA PORTUGUESA ATÉ 1822: CONDIÇÕES DA SUA GÉNESE E CRITÉRIOS DE CATEGORIZAÇÃO, NO ÂMBITO DA TRADIÇÃO LATINA, ESPANHOLA E FRANCESA. VILA REAL: Centro de Estudos em Letras, 2019. Disponível em: Linguística_14.pdf (utad.pt)</w:t>
            </w:r>
          </w:p>
          <w:p w14:paraId="38F9177E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704A1" w14:textId="77777777" w:rsidR="009D0D1A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KEMMLER, Rolf. Subsídios inéditos para o estudo das primeiras gramáticas portuguesas do século XIX. Vila Real: REVISTA DE LETRAS, 2012. Disponível em: Subsídios inéditos para o estudo das primeiras gramáticas portuguesas do século XIX | Rolf Kemmler - Academia.edu</w:t>
            </w:r>
          </w:p>
        </w:tc>
      </w:tr>
      <w:tr w:rsidR="009D0D1A" w14:paraId="2AD72414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F16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 complementar</w:t>
            </w:r>
          </w:p>
        </w:tc>
      </w:tr>
      <w:tr w:rsidR="009D0D1A" w14:paraId="1DA4E0B3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E730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1A" w14:paraId="78EE351B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F8B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Redator/Revisor</w:t>
            </w:r>
          </w:p>
        </w:tc>
      </w:tr>
      <w:tr w:rsidR="009D0D1A" w14:paraId="6C26D3AE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4897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Arielly (Redator</w:t>
            </w:r>
          </w:p>
          <w:p w14:paraId="5285A56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Carolina Mendes Cypriano (Revisor)</w:t>
            </w:r>
          </w:p>
        </w:tc>
      </w:tr>
      <w:tr w:rsidR="009D0D1A" w14:paraId="4155C074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98B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análise</w:t>
            </w:r>
          </w:p>
        </w:tc>
      </w:tr>
      <w:tr w:rsidR="009D0D1A" w14:paraId="4A321E51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E92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09/08/2025 (Revisão)</w:t>
            </w:r>
          </w:p>
        </w:tc>
      </w:tr>
      <w:tr w:rsidR="009D0D1A" w14:paraId="4BF09C9C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E163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 completa (anexo do pdf)</w:t>
            </w:r>
          </w:p>
        </w:tc>
      </w:tr>
      <w:tr w:rsidR="009D0D1A" w14:paraId="7D1ED6BA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DA1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 completa anexada.</w:t>
            </w:r>
          </w:p>
        </w:tc>
      </w:tr>
      <w:tr w:rsidR="009D0D1A" w14:paraId="34491293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96E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do autor (anexo de imagem)</w:t>
            </w:r>
          </w:p>
        </w:tc>
      </w:tr>
      <w:tr w:rsidR="009D0D1A" w14:paraId="121E97B5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6D43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há</w:t>
            </w:r>
          </w:p>
        </w:tc>
      </w:tr>
      <w:tr w:rsidR="009D0D1A" w14:paraId="5AE31928" w14:textId="77777777" w:rsidTr="002561C5">
        <w:trPr>
          <w:trHeight w:val="15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B1AD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foto na web</w:t>
            </w:r>
          </w:p>
        </w:tc>
      </w:tr>
      <w:tr w:rsidR="009D0D1A" w14:paraId="6A0C2414" w14:textId="77777777">
        <w:trPr>
          <w:trHeight w:val="17"/>
        </w:trPr>
        <w:tc>
          <w:tcPr>
            <w:tcW w:w="8535" w:type="dxa"/>
            <w:gridSpan w:val="3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EF2B" w14:textId="77777777" w:rsidR="009D0D1A" w:rsidRDefault="009D0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1A" w14:paraId="62809B52" w14:textId="77777777">
        <w:trPr>
          <w:trHeight w:val="17"/>
        </w:trPr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FCD6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Localização da obra no acervo</w:t>
            </w:r>
          </w:p>
        </w:tc>
      </w:tr>
      <w:tr w:rsidR="009D0D1A" w14:paraId="1F59BFB6" w14:textId="77777777">
        <w:trPr>
          <w:trHeight w:val="17"/>
        </w:trPr>
        <w:tc>
          <w:tcPr>
            <w:tcW w:w="85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831C" w14:textId="77777777" w:rsidR="009D0D1A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Acervo MuGra</w:t>
            </w:r>
          </w:p>
        </w:tc>
      </w:tr>
      <w:tr w:rsidR="009D0D1A" w14:paraId="4A242D5A" w14:textId="77777777">
        <w:trPr>
          <w:trHeight w:val="17"/>
        </w:trPr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6A3B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9D0D1A" w14:paraId="5D9ACF79" w14:textId="77777777">
        <w:trPr>
          <w:trHeight w:val="17"/>
        </w:trPr>
        <w:tc>
          <w:tcPr>
            <w:tcW w:w="85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C051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Disponível em: https://www.academia.edu/11928297/Alguns_documentos_inéditos_para_a_biografia_do_gramático_Manuel_Dias_de_Sousa_1753_1827_ Acesso em :04 mar. 2024</w:t>
            </w:r>
          </w:p>
        </w:tc>
      </w:tr>
      <w:tr w:rsidR="009D0D1A" w14:paraId="5E8C2F33" w14:textId="77777777">
        <w:trPr>
          <w:trHeight w:val="17"/>
        </w:trPr>
        <w:tc>
          <w:tcPr>
            <w:tcW w:w="8535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2BF4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 bibliográfica do item no acervo</w:t>
            </w:r>
          </w:p>
          <w:p w14:paraId="48A0DEB2" w14:textId="77777777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D0D1A" w14:paraId="49E49F39" w14:textId="77777777">
        <w:trPr>
          <w:trHeight w:val="17"/>
        </w:trPr>
        <w:tc>
          <w:tcPr>
            <w:tcW w:w="8535" w:type="dxa"/>
            <w:gridSpan w:val="3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9DE1" w14:textId="2DC33A51" w:rsidR="009D0D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SOUZA, Manoel Dias De.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Gramática Portugueza: </w:t>
            </w:r>
            <w:r w:rsidR="002561C5" w:rsidRPr="00256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ordenada segundo a doutrina dos mais celebres gramáticos conhecidos, assim nacionaes como estrangeiros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Coimbra: Real Imprensa da Universidade, 1804.</w:t>
            </w:r>
          </w:p>
        </w:tc>
      </w:tr>
    </w:tbl>
    <w:p w14:paraId="62BD296B" w14:textId="77777777" w:rsidR="009D0D1A" w:rsidRDefault="009D0D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D0D1A">
      <w:headerReference w:type="default" r:id="rId13"/>
      <w:footerReference w:type="even" r:id="rId14"/>
      <w:footerReference w:type="default" r:id="rId15"/>
      <w:pgSz w:w="11909" w:h="16834"/>
      <w:pgMar w:top="1294" w:right="1440" w:bottom="1440" w:left="1440" w:header="3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6716" w14:textId="77777777" w:rsidR="00336483" w:rsidRDefault="00336483">
      <w:pPr>
        <w:spacing w:line="240" w:lineRule="auto"/>
      </w:pPr>
      <w:r>
        <w:separator/>
      </w:r>
    </w:p>
  </w:endnote>
  <w:endnote w:type="continuationSeparator" w:id="0">
    <w:p w14:paraId="48D41A72" w14:textId="77777777" w:rsidR="00336483" w:rsidRDefault="0033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E104" w14:textId="77777777" w:rsidR="009D0D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E0E27C1" w14:textId="77777777" w:rsidR="009D0D1A" w:rsidRDefault="009D0D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AF39" w14:textId="77777777" w:rsidR="009D0D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561C5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C040DF3" w14:textId="77777777" w:rsidR="009D0D1A" w:rsidRDefault="009D0D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EAA0" w14:textId="77777777" w:rsidR="00336483" w:rsidRDefault="00336483">
      <w:pPr>
        <w:spacing w:line="240" w:lineRule="auto"/>
      </w:pPr>
      <w:r>
        <w:separator/>
      </w:r>
    </w:p>
  </w:footnote>
  <w:footnote w:type="continuationSeparator" w:id="0">
    <w:p w14:paraId="30389D00" w14:textId="77777777" w:rsidR="00336483" w:rsidRDefault="00336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EFF9" w14:textId="77777777" w:rsidR="009D0D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2C1DF7" wp14:editId="6D864752">
          <wp:extent cx="1526843" cy="629067"/>
          <wp:effectExtent l="0" t="0" r="0" b="0"/>
          <wp:docPr id="168796708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542B"/>
    <w:multiLevelType w:val="multilevel"/>
    <w:tmpl w:val="72A21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424F5"/>
    <w:multiLevelType w:val="multilevel"/>
    <w:tmpl w:val="280E1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2369C1"/>
    <w:multiLevelType w:val="multilevel"/>
    <w:tmpl w:val="9AB6C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723B53"/>
    <w:multiLevelType w:val="multilevel"/>
    <w:tmpl w:val="22D83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3C2691"/>
    <w:multiLevelType w:val="multilevel"/>
    <w:tmpl w:val="77CE7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26CAB"/>
    <w:multiLevelType w:val="multilevel"/>
    <w:tmpl w:val="5F0CE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9738AC"/>
    <w:multiLevelType w:val="multilevel"/>
    <w:tmpl w:val="96A6D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E42121"/>
    <w:multiLevelType w:val="multilevel"/>
    <w:tmpl w:val="33E64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984151">
    <w:abstractNumId w:val="5"/>
  </w:num>
  <w:num w:numId="2" w16cid:durableId="1256523312">
    <w:abstractNumId w:val="3"/>
  </w:num>
  <w:num w:numId="3" w16cid:durableId="457801287">
    <w:abstractNumId w:val="6"/>
  </w:num>
  <w:num w:numId="4" w16cid:durableId="579214923">
    <w:abstractNumId w:val="1"/>
  </w:num>
  <w:num w:numId="5" w16cid:durableId="890922130">
    <w:abstractNumId w:val="4"/>
  </w:num>
  <w:num w:numId="6" w16cid:durableId="1526554555">
    <w:abstractNumId w:val="0"/>
  </w:num>
  <w:num w:numId="7" w16cid:durableId="65885074">
    <w:abstractNumId w:val="7"/>
  </w:num>
  <w:num w:numId="8" w16cid:durableId="12512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1A"/>
    <w:rsid w:val="002561C5"/>
    <w:rsid w:val="00336483"/>
    <w:rsid w:val="00405C89"/>
    <w:rsid w:val="004D04BC"/>
    <w:rsid w:val="009D0D1A"/>
    <w:rsid w:val="00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0632D"/>
  <w15:docId w15:val="{6E159B40-31D6-AD4C-A241-C11C041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42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42C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m0sSUnFXTaoSJS5uHVd/O51iw==">CgMxLjA4AHIhMTZhNU5rTFdKRE1Gd1pvWGVad0hYOG96UTQtSHd2SDdx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1368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Silveira de Araujo</cp:lastModifiedBy>
  <cp:revision>3</cp:revision>
  <dcterms:created xsi:type="dcterms:W3CDTF">2024-01-18T13:07:00Z</dcterms:created>
  <dcterms:modified xsi:type="dcterms:W3CDTF">2025-08-11T16:11:00Z</dcterms:modified>
</cp:coreProperties>
</file>